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7C19" w:rsidRDefault="00D77C19" w:rsidP="00745775">
      <w:pPr>
        <w:spacing w:after="0"/>
        <w:jc w:val="both"/>
        <w:rPr>
          <w:rFonts w:ascii="Calibri Light" w:hAnsi="Calibri Light"/>
        </w:rPr>
      </w:pPr>
    </w:p>
    <w:p w:rsidR="00B0292B" w:rsidRDefault="00B0292B" w:rsidP="00745775">
      <w:pPr>
        <w:spacing w:after="0"/>
        <w:jc w:val="both"/>
        <w:rPr>
          <w:rFonts w:ascii="Calibri Light" w:hAnsi="Calibri Light"/>
        </w:rPr>
      </w:pPr>
    </w:p>
    <w:p w:rsidR="00D77C19" w:rsidRDefault="00D77C19" w:rsidP="00745775">
      <w:pPr>
        <w:spacing w:after="0"/>
        <w:jc w:val="both"/>
        <w:rPr>
          <w:rFonts w:ascii="Calibri Light" w:hAnsi="Calibri Light"/>
        </w:rPr>
      </w:pPr>
    </w:p>
    <w:p w:rsidR="00D77C19" w:rsidRDefault="00D77C19" w:rsidP="00745775">
      <w:pPr>
        <w:spacing w:after="0"/>
        <w:jc w:val="both"/>
        <w:rPr>
          <w:rFonts w:ascii="Calibri Light" w:hAnsi="Calibri Light"/>
        </w:rPr>
      </w:pPr>
    </w:p>
    <w:p w:rsidR="00D77C19" w:rsidRDefault="00D77C19" w:rsidP="00745775">
      <w:pPr>
        <w:spacing w:after="0"/>
        <w:jc w:val="both"/>
        <w:rPr>
          <w:rFonts w:ascii="Calibri Light" w:hAnsi="Calibri Light"/>
        </w:rPr>
      </w:pPr>
    </w:p>
    <w:p w:rsidR="00D77C19" w:rsidRDefault="00D77C19" w:rsidP="00745775">
      <w:pPr>
        <w:spacing w:after="0"/>
        <w:jc w:val="both"/>
        <w:rPr>
          <w:rFonts w:ascii="Calibri Light" w:hAnsi="Calibri Light"/>
        </w:rPr>
      </w:pPr>
    </w:p>
    <w:p w:rsidR="00D77C19" w:rsidRDefault="00D77C19" w:rsidP="00745775">
      <w:pPr>
        <w:spacing w:after="0"/>
        <w:jc w:val="both"/>
        <w:rPr>
          <w:rFonts w:ascii="Calibri Light" w:hAnsi="Calibri Light"/>
        </w:rPr>
      </w:pPr>
    </w:p>
    <w:p w:rsidR="00D77C19" w:rsidRDefault="00D77C19" w:rsidP="00745775">
      <w:pPr>
        <w:spacing w:after="0"/>
        <w:jc w:val="both"/>
        <w:rPr>
          <w:rFonts w:ascii="Calibri Light" w:hAnsi="Calibri Light"/>
        </w:rPr>
      </w:pPr>
    </w:p>
    <w:p w:rsidR="00B0292B" w:rsidRDefault="002D7B4D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  <w:noProof/>
          <w:lang w:eastAsia="cs-CZ"/>
        </w:rPr>
        <w:drawing>
          <wp:anchor distT="0" distB="0" distL="114300" distR="114300" simplePos="0" relativeHeight="251667456" behindDoc="0" locked="0" layoutInCell="1" allowOverlap="1" wp14:anchorId="4062AEBA" wp14:editId="24D5F9C0">
            <wp:simplePos x="0" y="0"/>
            <wp:positionH relativeFrom="column">
              <wp:posOffset>1076325</wp:posOffset>
            </wp:positionH>
            <wp:positionV relativeFrom="paragraph">
              <wp:posOffset>10160</wp:posOffset>
            </wp:positionV>
            <wp:extent cx="3858895" cy="2894330"/>
            <wp:effectExtent l="0" t="0" r="8255" b="1270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zualizace_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8895" cy="289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7C19" w:rsidRDefault="00D77C19" w:rsidP="00745775">
      <w:pPr>
        <w:spacing w:after="0"/>
        <w:jc w:val="both"/>
        <w:rPr>
          <w:rFonts w:ascii="Calibri Light" w:hAnsi="Calibri Light"/>
        </w:rPr>
      </w:pPr>
    </w:p>
    <w:p w:rsidR="00D77C19" w:rsidRDefault="00D77C19" w:rsidP="00745775">
      <w:pPr>
        <w:spacing w:after="0"/>
        <w:jc w:val="both"/>
        <w:rPr>
          <w:rFonts w:ascii="Calibri Light" w:hAnsi="Calibri Light"/>
        </w:rPr>
      </w:pPr>
    </w:p>
    <w:p w:rsidR="00B0292B" w:rsidRDefault="00B0292B" w:rsidP="00745775">
      <w:pPr>
        <w:spacing w:after="0"/>
        <w:jc w:val="both"/>
        <w:rPr>
          <w:rFonts w:ascii="Calibri Light" w:hAnsi="Calibri Light"/>
        </w:rPr>
      </w:pPr>
    </w:p>
    <w:p w:rsidR="00D77C19" w:rsidRDefault="00D77C19" w:rsidP="00745775">
      <w:pPr>
        <w:spacing w:after="0"/>
        <w:jc w:val="both"/>
        <w:rPr>
          <w:rFonts w:ascii="Calibri Light" w:hAnsi="Calibri Light"/>
        </w:rPr>
      </w:pPr>
    </w:p>
    <w:p w:rsidR="00D77C19" w:rsidRDefault="00D77C19" w:rsidP="00745775">
      <w:pPr>
        <w:spacing w:after="0"/>
        <w:jc w:val="both"/>
        <w:rPr>
          <w:rFonts w:ascii="Calibri Light" w:hAnsi="Calibri Light"/>
        </w:rPr>
      </w:pPr>
    </w:p>
    <w:p w:rsidR="00D77C19" w:rsidRDefault="00D77C19" w:rsidP="00745775">
      <w:pPr>
        <w:spacing w:after="0"/>
        <w:jc w:val="both"/>
        <w:rPr>
          <w:rFonts w:ascii="Calibri Light" w:hAnsi="Calibri Light"/>
        </w:rPr>
      </w:pPr>
    </w:p>
    <w:p w:rsidR="00D77C19" w:rsidRDefault="00D77C19" w:rsidP="00745775">
      <w:pPr>
        <w:spacing w:after="0"/>
        <w:jc w:val="both"/>
        <w:rPr>
          <w:rFonts w:ascii="Calibri Light" w:hAnsi="Calibri Light"/>
        </w:rPr>
      </w:pPr>
    </w:p>
    <w:p w:rsidR="00D77C19" w:rsidRDefault="00D77C19" w:rsidP="00745775">
      <w:pPr>
        <w:spacing w:after="0"/>
        <w:jc w:val="both"/>
        <w:rPr>
          <w:rFonts w:ascii="Calibri Light" w:hAnsi="Calibri Light"/>
        </w:rPr>
      </w:pPr>
    </w:p>
    <w:p w:rsidR="00D77C19" w:rsidRDefault="00D77C19" w:rsidP="00745775">
      <w:pPr>
        <w:spacing w:after="0"/>
        <w:jc w:val="both"/>
        <w:rPr>
          <w:rFonts w:ascii="Calibri Light" w:hAnsi="Calibri Light"/>
        </w:rPr>
      </w:pPr>
    </w:p>
    <w:p w:rsidR="00D77C19" w:rsidRDefault="00D77C19" w:rsidP="00745775">
      <w:pPr>
        <w:spacing w:after="0"/>
        <w:jc w:val="both"/>
        <w:rPr>
          <w:rFonts w:ascii="Calibri Light" w:hAnsi="Calibri Light"/>
        </w:rPr>
      </w:pPr>
    </w:p>
    <w:p w:rsidR="00D77C19" w:rsidRDefault="00D77C19" w:rsidP="00745775">
      <w:pPr>
        <w:spacing w:after="0"/>
        <w:jc w:val="both"/>
        <w:rPr>
          <w:rFonts w:ascii="Calibri Light" w:hAnsi="Calibri Light"/>
        </w:rPr>
      </w:pPr>
    </w:p>
    <w:p w:rsidR="00D77C19" w:rsidRDefault="00D77C19" w:rsidP="00745775">
      <w:pPr>
        <w:spacing w:after="0"/>
        <w:jc w:val="both"/>
        <w:rPr>
          <w:rFonts w:ascii="Calibri Light" w:hAnsi="Calibri Light"/>
        </w:rPr>
      </w:pPr>
    </w:p>
    <w:p w:rsidR="00D77C19" w:rsidRDefault="00D77C19" w:rsidP="00745775">
      <w:pPr>
        <w:spacing w:after="0"/>
        <w:jc w:val="both"/>
        <w:rPr>
          <w:rFonts w:ascii="Calibri Light" w:hAnsi="Calibri Light"/>
        </w:rPr>
      </w:pPr>
    </w:p>
    <w:p w:rsidR="00D77C19" w:rsidRDefault="00D77C19" w:rsidP="00745775">
      <w:pPr>
        <w:spacing w:after="0"/>
        <w:jc w:val="both"/>
        <w:rPr>
          <w:rFonts w:ascii="Calibri Light" w:hAnsi="Calibri Light"/>
        </w:rPr>
      </w:pPr>
    </w:p>
    <w:p w:rsidR="00B0292B" w:rsidRDefault="00B0292B" w:rsidP="00745775">
      <w:pPr>
        <w:spacing w:after="0"/>
        <w:jc w:val="both"/>
        <w:rPr>
          <w:rFonts w:ascii="Calibri Light" w:hAnsi="Calibri Light"/>
        </w:rPr>
      </w:pPr>
    </w:p>
    <w:p w:rsidR="00B0292B" w:rsidRDefault="00B0292B" w:rsidP="00745775">
      <w:pPr>
        <w:spacing w:after="0"/>
        <w:jc w:val="both"/>
        <w:rPr>
          <w:rFonts w:ascii="Calibri Light" w:hAnsi="Calibri Light"/>
        </w:rPr>
      </w:pPr>
    </w:p>
    <w:p w:rsidR="00B0292B" w:rsidRDefault="00B0292B" w:rsidP="00745775">
      <w:pPr>
        <w:spacing w:after="0"/>
        <w:jc w:val="both"/>
        <w:rPr>
          <w:rFonts w:ascii="Calibri Light" w:hAnsi="Calibri Light"/>
        </w:rPr>
      </w:pPr>
    </w:p>
    <w:p w:rsidR="00B0292B" w:rsidRDefault="00B0292B" w:rsidP="00745775">
      <w:pPr>
        <w:spacing w:after="0"/>
        <w:jc w:val="both"/>
        <w:rPr>
          <w:rFonts w:ascii="Calibri Light" w:hAnsi="Calibri Light"/>
        </w:rPr>
      </w:pPr>
    </w:p>
    <w:p w:rsidR="00B0292B" w:rsidRDefault="00B0292B" w:rsidP="00745775">
      <w:pPr>
        <w:spacing w:after="0"/>
        <w:jc w:val="both"/>
        <w:rPr>
          <w:rFonts w:ascii="Calibri Light" w:hAnsi="Calibri Light"/>
        </w:rPr>
      </w:pPr>
    </w:p>
    <w:p w:rsidR="00B0292B" w:rsidRDefault="00B0292B" w:rsidP="00745775">
      <w:pPr>
        <w:spacing w:after="0"/>
        <w:jc w:val="both"/>
        <w:rPr>
          <w:rFonts w:ascii="Calibri Light" w:hAnsi="Calibri Light"/>
        </w:rPr>
      </w:pPr>
    </w:p>
    <w:p w:rsidR="00B0292B" w:rsidRDefault="00B0292B" w:rsidP="00745775">
      <w:pPr>
        <w:spacing w:after="0"/>
        <w:jc w:val="both"/>
        <w:rPr>
          <w:rFonts w:ascii="Calibri Light" w:hAnsi="Calibri Light"/>
        </w:rPr>
      </w:pPr>
    </w:p>
    <w:p w:rsidR="00B0292B" w:rsidRDefault="00B0292B" w:rsidP="00745775">
      <w:pPr>
        <w:spacing w:after="0"/>
        <w:jc w:val="both"/>
        <w:rPr>
          <w:rFonts w:ascii="Calibri Light" w:hAnsi="Calibri Light"/>
        </w:rPr>
      </w:pPr>
    </w:p>
    <w:p w:rsidR="00B0292B" w:rsidRDefault="00B0292B" w:rsidP="00745775">
      <w:pPr>
        <w:spacing w:after="0"/>
        <w:jc w:val="both"/>
        <w:rPr>
          <w:rFonts w:ascii="Calibri Light" w:hAnsi="Calibri Light"/>
        </w:rPr>
      </w:pPr>
    </w:p>
    <w:p w:rsidR="00D77C19" w:rsidRDefault="00D77C19" w:rsidP="00745775">
      <w:pPr>
        <w:spacing w:after="0"/>
        <w:jc w:val="both"/>
        <w:rPr>
          <w:rFonts w:ascii="Calibri Light" w:hAnsi="Calibri Light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8"/>
        <w:gridCol w:w="32"/>
        <w:gridCol w:w="1837"/>
        <w:gridCol w:w="1298"/>
        <w:gridCol w:w="1685"/>
        <w:gridCol w:w="1565"/>
        <w:gridCol w:w="837"/>
        <w:gridCol w:w="852"/>
      </w:tblGrid>
      <w:tr w:rsidR="00414A4D" w:rsidRPr="00414A4D" w:rsidTr="00414A4D">
        <w:trPr>
          <w:trHeight w:val="529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14A4D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Projektant: 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14A4D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Ing. Věroslav Vopat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14A4D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Vedoucí zakázky: </w:t>
            </w:r>
          </w:p>
        </w:tc>
        <w:tc>
          <w:tcPr>
            <w:tcW w:w="3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14A4D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Ing. Jan Dušek</w:t>
            </w:r>
          </w:p>
        </w:tc>
      </w:tr>
      <w:tr w:rsidR="00414A4D" w:rsidRPr="00414A4D" w:rsidTr="00414A4D">
        <w:trPr>
          <w:trHeight w:val="300"/>
        </w:trPr>
        <w:tc>
          <w:tcPr>
            <w:tcW w:w="15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shd w:val="clear" w:color="000000" w:fill="BFBFBF"/>
            <w:noWrap/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FFFFFF"/>
                <w:sz w:val="72"/>
                <w:szCs w:val="72"/>
                <w:lang w:eastAsia="cs-CZ"/>
              </w:rPr>
            </w:pPr>
            <w:r w:rsidRPr="00414A4D">
              <w:rPr>
                <w:rFonts w:ascii="Arial CE" w:eastAsia="Times New Roman" w:hAnsi="Arial CE" w:cs="Arial CE"/>
                <w:color w:val="FFFFFF"/>
                <w:sz w:val="72"/>
                <w:szCs w:val="72"/>
                <w:lang w:eastAsia="cs-CZ"/>
              </w:rPr>
              <w:t>DPT</w:t>
            </w:r>
          </w:p>
        </w:tc>
        <w:tc>
          <w:tcPr>
            <w:tcW w:w="1837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14A4D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Objednatel: </w:t>
            </w:r>
          </w:p>
        </w:tc>
        <w:tc>
          <w:tcPr>
            <w:tcW w:w="45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cs-CZ"/>
              </w:rPr>
            </w:pPr>
            <w:r w:rsidRPr="00414A4D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cs-CZ"/>
              </w:rPr>
              <w:t xml:space="preserve">Domov pro seniory v Perninku, </w:t>
            </w:r>
            <w:proofErr w:type="spellStart"/>
            <w:r w:rsidRPr="00414A4D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cs-CZ"/>
              </w:rPr>
              <w:t>p.o</w:t>
            </w:r>
            <w:proofErr w:type="spellEnd"/>
            <w:r w:rsidRPr="00414A4D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14A4D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Zakázka č.: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14A4D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2021/69</w:t>
            </w:r>
          </w:p>
        </w:tc>
      </w:tr>
      <w:tr w:rsidR="00414A4D" w:rsidRPr="00414A4D" w:rsidTr="00414A4D">
        <w:trPr>
          <w:trHeight w:val="300"/>
        </w:trPr>
        <w:tc>
          <w:tcPr>
            <w:tcW w:w="158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rPr>
                <w:rFonts w:ascii="Arial CE" w:eastAsia="Times New Roman" w:hAnsi="Arial CE" w:cs="Arial CE"/>
                <w:color w:val="FFFFFF"/>
                <w:sz w:val="72"/>
                <w:szCs w:val="72"/>
                <w:lang w:eastAsia="cs-CZ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5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14A4D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Stupeň: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14A4D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DSP</w:t>
            </w:r>
          </w:p>
        </w:tc>
      </w:tr>
      <w:tr w:rsidR="00414A4D" w:rsidRPr="00414A4D" w:rsidTr="00414A4D">
        <w:trPr>
          <w:trHeight w:val="300"/>
        </w:trPr>
        <w:tc>
          <w:tcPr>
            <w:tcW w:w="158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rPr>
                <w:rFonts w:ascii="Arial CE" w:eastAsia="Times New Roman" w:hAnsi="Arial CE" w:cs="Arial CE"/>
                <w:color w:val="FFFFFF"/>
                <w:sz w:val="72"/>
                <w:szCs w:val="72"/>
                <w:lang w:eastAsia="cs-CZ"/>
              </w:rPr>
            </w:pPr>
          </w:p>
        </w:tc>
        <w:tc>
          <w:tcPr>
            <w:tcW w:w="1837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14A4D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Zakázka: </w:t>
            </w:r>
          </w:p>
        </w:tc>
        <w:tc>
          <w:tcPr>
            <w:tcW w:w="45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14A4D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Výstavba nového pavilonu „B“ Domova pro seniory v Perninku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14A4D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Datum: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14A4D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28.2.2022</w:t>
            </w:r>
          </w:p>
        </w:tc>
      </w:tr>
      <w:tr w:rsidR="00414A4D" w:rsidRPr="00414A4D" w:rsidTr="00414A4D">
        <w:trPr>
          <w:trHeight w:val="300"/>
        </w:trPr>
        <w:tc>
          <w:tcPr>
            <w:tcW w:w="158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rPr>
                <w:rFonts w:ascii="Arial CE" w:eastAsia="Times New Roman" w:hAnsi="Arial CE" w:cs="Arial CE"/>
                <w:color w:val="FFFFFF"/>
                <w:sz w:val="72"/>
                <w:szCs w:val="72"/>
                <w:lang w:eastAsia="cs-CZ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5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414A4D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Měřítko: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414A4D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414A4D" w:rsidRPr="00414A4D" w:rsidTr="00414A4D">
        <w:trPr>
          <w:trHeight w:val="300"/>
        </w:trPr>
        <w:tc>
          <w:tcPr>
            <w:tcW w:w="1580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000000" w:fill="D9E1F2"/>
            <w:noWrap/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36"/>
                <w:szCs w:val="36"/>
                <w:lang w:eastAsia="cs-CZ"/>
              </w:rPr>
            </w:pPr>
            <w:r w:rsidRPr="00414A4D">
              <w:rPr>
                <w:rFonts w:ascii="Arial CE" w:eastAsia="Times New Roman" w:hAnsi="Arial CE" w:cs="Arial CE"/>
                <w:color w:val="000000"/>
                <w:sz w:val="36"/>
                <w:szCs w:val="36"/>
                <w:lang w:eastAsia="cs-CZ"/>
              </w:rPr>
              <w:t>projekty</w:t>
            </w:r>
          </w:p>
        </w:tc>
        <w:tc>
          <w:tcPr>
            <w:tcW w:w="1837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14A4D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Dokumentace/část: </w:t>
            </w:r>
          </w:p>
        </w:tc>
        <w:tc>
          <w:tcPr>
            <w:tcW w:w="45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14A4D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Studie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414A4D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Formát: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414A4D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</w:t>
            </w:r>
          </w:p>
        </w:tc>
      </w:tr>
      <w:tr w:rsidR="00414A4D" w:rsidRPr="00414A4D" w:rsidTr="00414A4D">
        <w:trPr>
          <w:trHeight w:val="509"/>
        </w:trPr>
        <w:tc>
          <w:tcPr>
            <w:tcW w:w="1580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5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56"/>
                <w:szCs w:val="56"/>
                <w:lang w:eastAsia="cs-CZ"/>
              </w:rPr>
            </w:pPr>
            <w:r w:rsidRPr="00414A4D">
              <w:rPr>
                <w:rFonts w:ascii="Arial CE" w:eastAsia="Times New Roman" w:hAnsi="Arial CE" w:cs="Arial CE"/>
                <w:sz w:val="56"/>
                <w:szCs w:val="56"/>
                <w:lang w:eastAsia="cs-CZ"/>
              </w:rPr>
              <w:t>1</w:t>
            </w:r>
          </w:p>
        </w:tc>
      </w:tr>
      <w:tr w:rsidR="00414A4D" w:rsidRPr="00414A4D" w:rsidTr="00414A4D">
        <w:trPr>
          <w:trHeight w:val="60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A4D" w:rsidRPr="00414A4D" w:rsidRDefault="00414A4D" w:rsidP="00414A4D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14A4D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lastRenderedPageBreak/>
              <w:t> </w:t>
            </w:r>
          </w:p>
        </w:tc>
        <w:tc>
          <w:tcPr>
            <w:tcW w:w="6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414A4D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Technická zpráva</w:t>
            </w: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4D" w:rsidRPr="00414A4D" w:rsidRDefault="00414A4D" w:rsidP="00414A4D">
            <w:pPr>
              <w:spacing w:after="0" w:line="240" w:lineRule="auto"/>
              <w:rPr>
                <w:rFonts w:ascii="Arial CE" w:eastAsia="Times New Roman" w:hAnsi="Arial CE" w:cs="Arial CE"/>
                <w:sz w:val="56"/>
                <w:szCs w:val="56"/>
                <w:lang w:eastAsia="cs-CZ"/>
              </w:rPr>
            </w:pPr>
          </w:p>
        </w:tc>
      </w:tr>
    </w:tbl>
    <w:p w:rsidR="00B0292B" w:rsidRDefault="00B0292B" w:rsidP="00745775">
      <w:pPr>
        <w:spacing w:after="0"/>
        <w:jc w:val="both"/>
        <w:rPr>
          <w:rFonts w:ascii="Calibri Light" w:hAnsi="Calibri Light"/>
        </w:rPr>
      </w:pPr>
    </w:p>
    <w:p w:rsidR="00D77C19" w:rsidRPr="005A0803" w:rsidRDefault="00D77C19" w:rsidP="00745775">
      <w:pPr>
        <w:spacing w:after="0"/>
        <w:jc w:val="both"/>
        <w:rPr>
          <w:rFonts w:ascii="Calibri Light" w:hAnsi="Calibri Light" w:cs="Calibri Light"/>
        </w:rPr>
      </w:pPr>
      <w:r w:rsidRPr="005A0803">
        <w:rPr>
          <w:rFonts w:ascii="Calibri Light" w:hAnsi="Calibri Light" w:cs="Calibri Light"/>
        </w:rPr>
        <w:t>Objednatel:</w:t>
      </w:r>
      <w:r w:rsidR="005A0803" w:rsidRPr="005A0803">
        <w:rPr>
          <w:rFonts w:ascii="Calibri Light" w:hAnsi="Calibri Light" w:cs="Calibri Light"/>
        </w:rPr>
        <w:tab/>
      </w:r>
      <w:r w:rsidR="00602E8C" w:rsidRPr="005A0803">
        <w:rPr>
          <w:rFonts w:ascii="Calibri Light" w:hAnsi="Calibri Light" w:cs="Calibri Light"/>
        </w:rPr>
        <w:t>Domov pro seniory v Perninku, příspěvková organizace, Nádražní 268, 36236 Pernink</w:t>
      </w:r>
      <w:r w:rsidR="00602E8C" w:rsidRPr="005A0803">
        <w:rPr>
          <w:rFonts w:ascii="Calibri Light" w:hAnsi="Calibri Light" w:cs="Calibri Light"/>
        </w:rPr>
        <w:tab/>
      </w:r>
    </w:p>
    <w:p w:rsidR="00745775" w:rsidRPr="005A0803" w:rsidRDefault="00D77C19" w:rsidP="004615AC">
      <w:pPr>
        <w:jc w:val="both"/>
        <w:rPr>
          <w:rFonts w:ascii="Calibri Light" w:hAnsi="Calibri Light" w:cs="Calibri Light"/>
          <w:b/>
          <w:i/>
        </w:rPr>
      </w:pPr>
      <w:r w:rsidRPr="005A0803">
        <w:rPr>
          <w:rFonts w:ascii="Calibri Light" w:hAnsi="Calibri Light" w:cs="Calibri Light"/>
        </w:rPr>
        <w:t>Projektant:</w:t>
      </w:r>
      <w:r w:rsidR="005A0803" w:rsidRPr="005A0803">
        <w:rPr>
          <w:rFonts w:ascii="Calibri Light" w:hAnsi="Calibri Light" w:cs="Calibri Light"/>
        </w:rPr>
        <w:tab/>
      </w:r>
      <w:r w:rsidR="00745775" w:rsidRPr="005A0803">
        <w:rPr>
          <w:rFonts w:ascii="Calibri Light" w:hAnsi="Calibri Light" w:cs="Calibri Light"/>
        </w:rPr>
        <w:t xml:space="preserve">DPT projekty Ostrov, </w:t>
      </w:r>
      <w:proofErr w:type="spellStart"/>
      <w:r w:rsidR="00745775" w:rsidRPr="005A0803">
        <w:rPr>
          <w:rFonts w:ascii="Calibri Light" w:hAnsi="Calibri Light" w:cs="Calibri Light"/>
        </w:rPr>
        <w:t>s.r.o</w:t>
      </w:r>
      <w:proofErr w:type="spellEnd"/>
      <w:r w:rsidR="00745775" w:rsidRPr="005A0803">
        <w:rPr>
          <w:rFonts w:ascii="Calibri Light" w:hAnsi="Calibri Light" w:cs="Calibri Light"/>
        </w:rPr>
        <w:t>, Klínovecká 1407, IČ 08728097</w:t>
      </w:r>
      <w:r w:rsidR="00745775" w:rsidRPr="005A0803">
        <w:rPr>
          <w:rFonts w:ascii="Calibri Light" w:hAnsi="Calibri Light" w:cs="Calibri Light"/>
          <w:b/>
          <w:i/>
        </w:rPr>
        <w:t xml:space="preserve"> </w:t>
      </w:r>
    </w:p>
    <w:p w:rsidR="00745775" w:rsidRPr="005A0803" w:rsidRDefault="00745775" w:rsidP="00745775">
      <w:pPr>
        <w:jc w:val="both"/>
        <w:rPr>
          <w:rFonts w:ascii="Calibri Light" w:hAnsi="Calibri Light" w:cs="Calibri Light"/>
          <w:b/>
          <w:i/>
        </w:rPr>
      </w:pPr>
      <w:r w:rsidRPr="005A0803">
        <w:rPr>
          <w:rFonts w:ascii="Calibri Light" w:hAnsi="Calibri Light" w:cs="Calibri Light"/>
        </w:rPr>
        <w:t>Název zakázky: Výstavba nového pavilonu „B“ Domova pro seniory v Perninku</w:t>
      </w:r>
    </w:p>
    <w:p w:rsidR="00D77C19" w:rsidRPr="005A0803" w:rsidRDefault="001770D6" w:rsidP="00745775">
      <w:pPr>
        <w:spacing w:after="0"/>
        <w:jc w:val="both"/>
        <w:rPr>
          <w:rFonts w:ascii="Calibri Light" w:hAnsi="Calibri Light" w:cs="Calibri Light"/>
        </w:rPr>
      </w:pPr>
      <w:r w:rsidRPr="005A0803">
        <w:rPr>
          <w:rFonts w:ascii="Calibri Light" w:hAnsi="Calibri Light" w:cs="Calibri Light"/>
        </w:rPr>
        <w:t>Zakázkové číslo:</w:t>
      </w:r>
      <w:r w:rsidR="005A0803" w:rsidRPr="005A0803">
        <w:rPr>
          <w:rFonts w:ascii="Calibri Light" w:hAnsi="Calibri Light" w:cs="Calibri Light"/>
        </w:rPr>
        <w:tab/>
      </w:r>
      <w:r w:rsidR="005A0803" w:rsidRPr="005A0803">
        <w:rPr>
          <w:rFonts w:ascii="Calibri Light" w:hAnsi="Calibri Light" w:cs="Calibri Light"/>
        </w:rPr>
        <w:tab/>
      </w:r>
      <w:r w:rsidRPr="005A0803">
        <w:rPr>
          <w:rFonts w:ascii="Calibri Light" w:hAnsi="Calibri Light" w:cs="Calibri Light"/>
        </w:rPr>
        <w:t>2021/69</w:t>
      </w:r>
    </w:p>
    <w:p w:rsidR="00D77C19" w:rsidRPr="005A0803" w:rsidRDefault="00D77C19" w:rsidP="00745775">
      <w:pPr>
        <w:spacing w:after="0"/>
        <w:jc w:val="both"/>
        <w:rPr>
          <w:rFonts w:ascii="Calibri Light" w:hAnsi="Calibri Light" w:cs="Calibri Light"/>
        </w:rPr>
      </w:pPr>
      <w:r w:rsidRPr="005A0803">
        <w:rPr>
          <w:rFonts w:ascii="Calibri Light" w:hAnsi="Calibri Light" w:cs="Calibri Light"/>
        </w:rPr>
        <w:t>Datum zpracování</w:t>
      </w:r>
      <w:r w:rsidRPr="005A0803">
        <w:rPr>
          <w:rFonts w:ascii="Calibri Light" w:hAnsi="Calibri Light" w:cs="Calibri Light"/>
          <w:b/>
          <w:i/>
        </w:rPr>
        <w:t>:</w:t>
      </w:r>
      <w:r w:rsidR="005A0803" w:rsidRPr="005A0803">
        <w:rPr>
          <w:rFonts w:ascii="Calibri Light" w:hAnsi="Calibri Light" w:cs="Calibri Light"/>
          <w:b/>
          <w:i/>
        </w:rPr>
        <w:tab/>
      </w:r>
      <w:r w:rsidRPr="005A0803">
        <w:rPr>
          <w:rFonts w:ascii="Calibri Light" w:hAnsi="Calibri Light" w:cs="Calibri Light"/>
        </w:rPr>
        <w:t>0</w:t>
      </w:r>
      <w:r w:rsidR="00745775" w:rsidRPr="005A0803">
        <w:rPr>
          <w:rFonts w:ascii="Calibri Light" w:hAnsi="Calibri Light" w:cs="Calibri Light"/>
        </w:rPr>
        <w:t>2</w:t>
      </w:r>
      <w:r w:rsidRPr="005A0803">
        <w:rPr>
          <w:rFonts w:ascii="Calibri Light" w:hAnsi="Calibri Light" w:cs="Calibri Light"/>
        </w:rPr>
        <w:t>/2022</w:t>
      </w:r>
    </w:p>
    <w:p w:rsidR="00D77C19" w:rsidRPr="00D409B4" w:rsidRDefault="00D77C19" w:rsidP="00745775">
      <w:pPr>
        <w:spacing w:after="0"/>
        <w:jc w:val="both"/>
        <w:rPr>
          <w:rFonts w:ascii="Calibri Light" w:hAnsi="Calibri Light"/>
          <w:sz w:val="24"/>
          <w:szCs w:val="24"/>
        </w:rPr>
      </w:pPr>
    </w:p>
    <w:p w:rsidR="00D77C19" w:rsidRDefault="00D77C19" w:rsidP="00745775">
      <w:pPr>
        <w:spacing w:after="0"/>
        <w:jc w:val="both"/>
        <w:rPr>
          <w:rFonts w:ascii="Calibri Light" w:hAnsi="Calibri Light"/>
          <w:b/>
          <w:u w:val="single"/>
        </w:rPr>
      </w:pPr>
      <w:r>
        <w:rPr>
          <w:rFonts w:ascii="Calibri Light" w:hAnsi="Calibri Light"/>
          <w:b/>
          <w:u w:val="single"/>
        </w:rPr>
        <w:t>1. Úvod</w:t>
      </w:r>
    </w:p>
    <w:p w:rsidR="00D77C19" w:rsidRPr="00D77C19" w:rsidRDefault="00D77C19" w:rsidP="00745775">
      <w:pPr>
        <w:spacing w:after="0"/>
        <w:jc w:val="both"/>
        <w:rPr>
          <w:rFonts w:ascii="Calibri Light" w:hAnsi="Calibri Light"/>
        </w:rPr>
      </w:pPr>
      <w:r w:rsidRPr="00D77C19">
        <w:rPr>
          <w:rFonts w:ascii="Calibri Light" w:hAnsi="Calibri Light"/>
        </w:rPr>
        <w:t>Studie</w:t>
      </w:r>
      <w:r>
        <w:rPr>
          <w:rFonts w:ascii="Calibri Light" w:hAnsi="Calibri Light"/>
        </w:rPr>
        <w:t xml:space="preserve"> předkládá návrh </w:t>
      </w:r>
      <w:r w:rsidR="00604374">
        <w:rPr>
          <w:rFonts w:ascii="Calibri Light" w:hAnsi="Calibri Light"/>
        </w:rPr>
        <w:t xml:space="preserve">stavebních úprav domova pro seniory v Perninku v návaznosti na stavebně technický stav objektu-pavilonu B a s ohledem na </w:t>
      </w:r>
      <w:r w:rsidR="0011472D">
        <w:rPr>
          <w:rFonts w:ascii="Calibri Light" w:hAnsi="Calibri Light"/>
        </w:rPr>
        <w:t xml:space="preserve">bezbariérovost a </w:t>
      </w:r>
      <w:r w:rsidR="00604374">
        <w:rPr>
          <w:rFonts w:ascii="Calibri Light" w:hAnsi="Calibri Light"/>
        </w:rPr>
        <w:t>zvýšení komfortu ubytovacích kapacit. Nosná konstrukce pavilonu B již není v současné době schopna bezpečně plnit svoji funkci</w:t>
      </w:r>
      <w:r w:rsidR="005A0803">
        <w:rPr>
          <w:rFonts w:ascii="Calibri Light" w:hAnsi="Calibri Light"/>
        </w:rPr>
        <w:t>,</w:t>
      </w:r>
      <w:r w:rsidR="00604374">
        <w:rPr>
          <w:rFonts w:ascii="Calibri Light" w:hAnsi="Calibri Light"/>
        </w:rPr>
        <w:t xml:space="preserve"> a proto je rozhodnuto o</w:t>
      </w:r>
      <w:r w:rsidR="00A34C98">
        <w:rPr>
          <w:rFonts w:ascii="Calibri Light" w:hAnsi="Calibri Light"/>
        </w:rPr>
        <w:t> </w:t>
      </w:r>
      <w:r w:rsidR="00604374">
        <w:rPr>
          <w:rFonts w:ascii="Calibri Light" w:hAnsi="Calibri Light"/>
        </w:rPr>
        <w:t>její kompletní demolici. Nová zástavba bude funkčně propojena s pavilonem A tak jak tomu bylo doposud v rovině 1.</w:t>
      </w:r>
      <w:r w:rsidR="00254B94">
        <w:rPr>
          <w:rFonts w:ascii="Calibri Light" w:hAnsi="Calibri Light"/>
        </w:rPr>
        <w:t xml:space="preserve"> NP</w:t>
      </w:r>
      <w:r w:rsidR="00604374">
        <w:rPr>
          <w:rFonts w:ascii="Calibri Light" w:hAnsi="Calibri Light"/>
        </w:rPr>
        <w:t xml:space="preserve"> a 2.</w:t>
      </w:r>
      <w:r w:rsidR="00254B94">
        <w:rPr>
          <w:rFonts w:ascii="Calibri Light" w:hAnsi="Calibri Light"/>
        </w:rPr>
        <w:t xml:space="preserve"> NP</w:t>
      </w:r>
      <w:r w:rsidR="00604374">
        <w:rPr>
          <w:rFonts w:ascii="Calibri Light" w:hAnsi="Calibri Light"/>
        </w:rPr>
        <w:t xml:space="preserve">, </w:t>
      </w:r>
      <w:r w:rsidR="00651003">
        <w:rPr>
          <w:rFonts w:ascii="Calibri Light" w:hAnsi="Calibri Light"/>
        </w:rPr>
        <w:t>navíc z úrovně 1.</w:t>
      </w:r>
      <w:r w:rsidR="00254B94">
        <w:rPr>
          <w:rFonts w:ascii="Calibri Light" w:hAnsi="Calibri Light"/>
        </w:rPr>
        <w:t xml:space="preserve"> NP</w:t>
      </w:r>
      <w:r w:rsidR="00651003">
        <w:rPr>
          <w:rFonts w:ascii="Calibri Light" w:hAnsi="Calibri Light"/>
        </w:rPr>
        <w:t xml:space="preserve"> bude možný přímý přístup do zahrady svahu. P</w:t>
      </w:r>
      <w:r w:rsidR="00604374">
        <w:rPr>
          <w:rFonts w:ascii="Calibri Light" w:hAnsi="Calibri Light"/>
        </w:rPr>
        <w:t>ůdorysně je stavba koncipována ve tvaru L</w:t>
      </w:r>
      <w:r w:rsidR="00651003">
        <w:rPr>
          <w:rFonts w:ascii="Calibri Light" w:hAnsi="Calibri Light"/>
        </w:rPr>
        <w:t xml:space="preserve"> s centrálním schodišťovým prostorem a evakuačním výtahem.</w:t>
      </w:r>
    </w:p>
    <w:p w:rsidR="00D77C19" w:rsidRDefault="00D77C19" w:rsidP="00D409B4">
      <w:pPr>
        <w:spacing w:after="0"/>
        <w:jc w:val="both"/>
        <w:rPr>
          <w:rFonts w:ascii="Calibri Light" w:hAnsi="Calibri Light"/>
        </w:rPr>
      </w:pPr>
    </w:p>
    <w:p w:rsidR="00651003" w:rsidRPr="002D6D75" w:rsidRDefault="0011472D" w:rsidP="00745775">
      <w:pPr>
        <w:spacing w:after="0"/>
        <w:jc w:val="both"/>
        <w:rPr>
          <w:rFonts w:ascii="Calibri Light" w:hAnsi="Calibri Light"/>
          <w:b/>
          <w:sz w:val="24"/>
          <w:u w:val="single"/>
        </w:rPr>
      </w:pPr>
      <w:r w:rsidRPr="002D6D75">
        <w:rPr>
          <w:rFonts w:ascii="Calibri Light" w:hAnsi="Calibri Light"/>
          <w:b/>
          <w:sz w:val="24"/>
          <w:u w:val="single"/>
        </w:rPr>
        <w:t xml:space="preserve">1.1. </w:t>
      </w:r>
      <w:r w:rsidR="00651003" w:rsidRPr="002D6D75">
        <w:rPr>
          <w:rFonts w:ascii="Calibri Light" w:hAnsi="Calibri Light"/>
          <w:b/>
          <w:sz w:val="24"/>
          <w:u w:val="single"/>
        </w:rPr>
        <w:t>Podklady</w:t>
      </w:r>
    </w:p>
    <w:p w:rsidR="00651003" w:rsidRDefault="00651003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- výzva pro veřejnou zakázku</w:t>
      </w:r>
    </w:p>
    <w:p w:rsidR="00651003" w:rsidRDefault="00651003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- prohlídka objektu, fotodokumentace</w:t>
      </w:r>
    </w:p>
    <w:p w:rsidR="00D66AE8" w:rsidRDefault="00D66AE8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- diagnostika ŽB stropních konstrukcí objektu</w:t>
      </w:r>
    </w:p>
    <w:p w:rsidR="0011472D" w:rsidRDefault="0011472D" w:rsidP="00745775">
      <w:pPr>
        <w:spacing w:after="0"/>
        <w:jc w:val="both"/>
        <w:rPr>
          <w:rFonts w:ascii="Calibri Light" w:hAnsi="Calibri Light"/>
        </w:rPr>
      </w:pPr>
    </w:p>
    <w:p w:rsidR="00602E8C" w:rsidRPr="0011472D" w:rsidRDefault="0011472D" w:rsidP="00745775">
      <w:pPr>
        <w:spacing w:after="0"/>
        <w:jc w:val="both"/>
        <w:rPr>
          <w:rFonts w:ascii="Calibri Light" w:hAnsi="Calibri Light"/>
          <w:u w:val="single"/>
        </w:rPr>
      </w:pPr>
      <w:r w:rsidRPr="0011472D">
        <w:rPr>
          <w:rFonts w:ascii="Calibri Light" w:hAnsi="Calibri Light"/>
          <w:u w:val="single"/>
        </w:rPr>
        <w:t xml:space="preserve">1.1.1. </w:t>
      </w:r>
      <w:r>
        <w:rPr>
          <w:rFonts w:ascii="Calibri Light" w:hAnsi="Calibri Light"/>
          <w:u w:val="single"/>
        </w:rPr>
        <w:t>K</w:t>
      </w:r>
      <w:r w:rsidR="00602E8C" w:rsidRPr="0011472D">
        <w:rPr>
          <w:rFonts w:ascii="Calibri Light" w:hAnsi="Calibri Light"/>
          <w:u w:val="single"/>
        </w:rPr>
        <w:t>atastrální území Pernink</w:t>
      </w:r>
      <w:r w:rsidR="005A0803">
        <w:rPr>
          <w:rFonts w:ascii="Calibri Light" w:hAnsi="Calibri Light"/>
          <w:u w:val="single"/>
        </w:rPr>
        <w:t xml:space="preserve"> </w:t>
      </w:r>
      <w:r w:rsidR="00602E8C" w:rsidRPr="0011472D">
        <w:rPr>
          <w:rFonts w:ascii="Calibri Light" w:hAnsi="Calibri Light"/>
          <w:u w:val="single"/>
        </w:rPr>
        <w:t>[719315]</w:t>
      </w:r>
      <w:r w:rsidR="00651003" w:rsidRPr="0011472D">
        <w:rPr>
          <w:rFonts w:ascii="Calibri Light" w:hAnsi="Calibri Light"/>
          <w:u w:val="single"/>
        </w:rPr>
        <w:t xml:space="preserve"> </w:t>
      </w:r>
    </w:p>
    <w:p w:rsidR="00602E8C" w:rsidRDefault="00602E8C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  </w:t>
      </w:r>
      <w:r w:rsidR="00651003">
        <w:rPr>
          <w:rFonts w:ascii="Calibri Light" w:hAnsi="Calibri Light"/>
        </w:rPr>
        <w:t xml:space="preserve">: parcela </w:t>
      </w:r>
      <w:proofErr w:type="spellStart"/>
      <w:r w:rsidR="00651003">
        <w:rPr>
          <w:rFonts w:ascii="Calibri Light" w:hAnsi="Calibri Light"/>
        </w:rPr>
        <w:t>st.č</w:t>
      </w:r>
      <w:proofErr w:type="spellEnd"/>
      <w:r w:rsidR="00651003">
        <w:rPr>
          <w:rFonts w:ascii="Calibri Light" w:hAnsi="Calibri Light"/>
        </w:rPr>
        <w:t xml:space="preserve">. </w:t>
      </w:r>
      <w:proofErr w:type="gramStart"/>
      <w:r w:rsidR="00651003">
        <w:rPr>
          <w:rFonts w:ascii="Calibri Light" w:hAnsi="Calibri Light"/>
        </w:rPr>
        <w:t>354</w:t>
      </w:r>
      <w:r>
        <w:rPr>
          <w:rFonts w:ascii="Calibri Light" w:hAnsi="Calibri Light"/>
        </w:rPr>
        <w:t xml:space="preserve"> – 519</w:t>
      </w:r>
      <w:proofErr w:type="gramEnd"/>
      <w:r w:rsidR="005A0803">
        <w:rPr>
          <w:rFonts w:ascii="Calibri Light" w:hAnsi="Calibri Light"/>
        </w:rPr>
        <w:t xml:space="preserve"> </w:t>
      </w:r>
      <w:r>
        <w:rPr>
          <w:rFonts w:ascii="Calibri Light" w:hAnsi="Calibri Light"/>
        </w:rPr>
        <w:t>m</w:t>
      </w:r>
      <w:r>
        <w:rPr>
          <w:rFonts w:ascii="Calibri Light" w:hAnsi="Calibri Light"/>
          <w:vertAlign w:val="superscript"/>
        </w:rPr>
        <w:t>2</w:t>
      </w:r>
      <w:r>
        <w:rPr>
          <w:rFonts w:ascii="Calibri Light" w:hAnsi="Calibri Light"/>
        </w:rPr>
        <w:t xml:space="preserve">, </w:t>
      </w:r>
      <w:r w:rsidRPr="00602E8C">
        <w:rPr>
          <w:rFonts w:ascii="Calibri Light" w:hAnsi="Calibri Light"/>
        </w:rPr>
        <w:t>zastavěná plocha a nádvoří</w:t>
      </w:r>
    </w:p>
    <w:p w:rsidR="00743CC5" w:rsidRDefault="00743CC5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  </w:t>
      </w:r>
      <w:r w:rsidRPr="00743CC5">
        <w:rPr>
          <w:rFonts w:ascii="Calibri Light" w:hAnsi="Calibri Light"/>
        </w:rPr>
        <w:t xml:space="preserve">: </w:t>
      </w:r>
      <w:proofErr w:type="spellStart"/>
      <w:r w:rsidRPr="00743CC5">
        <w:rPr>
          <w:rFonts w:ascii="Calibri Light" w:hAnsi="Calibri Light"/>
        </w:rPr>
        <w:t>p.č</w:t>
      </w:r>
      <w:proofErr w:type="spellEnd"/>
      <w:r w:rsidRPr="00743CC5">
        <w:rPr>
          <w:rFonts w:ascii="Calibri Light" w:hAnsi="Calibri Light"/>
        </w:rPr>
        <w:t xml:space="preserve">. </w:t>
      </w:r>
      <w:proofErr w:type="gramStart"/>
      <w:r w:rsidRPr="00743CC5">
        <w:rPr>
          <w:rFonts w:ascii="Calibri Light" w:hAnsi="Calibri Light"/>
        </w:rPr>
        <w:t xml:space="preserve">2675 </w:t>
      </w:r>
      <w:r w:rsidR="005A0803">
        <w:rPr>
          <w:rFonts w:ascii="Calibri Light" w:hAnsi="Calibri Light"/>
        </w:rPr>
        <w:t>–</w:t>
      </w:r>
      <w:r w:rsidRPr="00743CC5">
        <w:rPr>
          <w:rFonts w:ascii="Calibri Light" w:hAnsi="Calibri Light"/>
        </w:rPr>
        <w:t xml:space="preserve"> 1162</w:t>
      </w:r>
      <w:proofErr w:type="gramEnd"/>
      <w:r w:rsidR="005A0803">
        <w:rPr>
          <w:rFonts w:ascii="Calibri Light" w:hAnsi="Calibri Light"/>
        </w:rPr>
        <w:t xml:space="preserve"> </w:t>
      </w:r>
      <w:r w:rsidRPr="00743CC5">
        <w:rPr>
          <w:rFonts w:ascii="Calibri Light" w:hAnsi="Calibri Light"/>
        </w:rPr>
        <w:t>m</w:t>
      </w:r>
      <w:r w:rsidRPr="005A0803">
        <w:rPr>
          <w:rFonts w:ascii="Calibri Light" w:hAnsi="Calibri Light"/>
          <w:vertAlign w:val="superscript"/>
        </w:rPr>
        <w:t>2</w:t>
      </w:r>
      <w:r w:rsidRPr="00743CC5">
        <w:rPr>
          <w:rFonts w:ascii="Calibri Light" w:hAnsi="Calibri Light"/>
        </w:rPr>
        <w:t>, ostatní plocha</w:t>
      </w:r>
    </w:p>
    <w:p w:rsidR="00743CC5" w:rsidRDefault="00602E8C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  :</w:t>
      </w:r>
      <w:r w:rsidR="00743CC5">
        <w:rPr>
          <w:rFonts w:ascii="Calibri Light" w:hAnsi="Calibri Light"/>
        </w:rPr>
        <w:t xml:space="preserve"> </w:t>
      </w:r>
      <w:proofErr w:type="spellStart"/>
      <w:r w:rsidR="00743CC5">
        <w:rPr>
          <w:rFonts w:ascii="Calibri Light" w:hAnsi="Calibri Light"/>
        </w:rPr>
        <w:t>p.č</w:t>
      </w:r>
      <w:proofErr w:type="spellEnd"/>
      <w:r w:rsidR="00743CC5">
        <w:rPr>
          <w:rFonts w:ascii="Calibri Light" w:hAnsi="Calibri Light"/>
        </w:rPr>
        <w:t xml:space="preserve">. </w:t>
      </w:r>
      <w:proofErr w:type="gramStart"/>
      <w:r w:rsidR="00743CC5">
        <w:rPr>
          <w:rFonts w:ascii="Calibri Light" w:hAnsi="Calibri Light"/>
        </w:rPr>
        <w:t>2676 – 3454</w:t>
      </w:r>
      <w:proofErr w:type="gramEnd"/>
      <w:r w:rsidR="005A0803">
        <w:rPr>
          <w:rFonts w:ascii="Calibri Light" w:hAnsi="Calibri Light"/>
        </w:rPr>
        <w:t xml:space="preserve"> </w:t>
      </w:r>
      <w:r w:rsidR="00743CC5">
        <w:rPr>
          <w:rFonts w:ascii="Calibri Light" w:hAnsi="Calibri Light"/>
        </w:rPr>
        <w:t>m</w:t>
      </w:r>
      <w:r w:rsidR="00743CC5">
        <w:rPr>
          <w:rFonts w:ascii="Calibri Light" w:hAnsi="Calibri Light"/>
          <w:vertAlign w:val="superscript"/>
        </w:rPr>
        <w:t>2</w:t>
      </w:r>
      <w:r w:rsidR="00743CC5">
        <w:rPr>
          <w:rFonts w:ascii="Calibri Light" w:hAnsi="Calibri Light"/>
        </w:rPr>
        <w:t xml:space="preserve">, </w:t>
      </w:r>
      <w:r w:rsidR="00743CC5" w:rsidRPr="00743CC5">
        <w:rPr>
          <w:rFonts w:ascii="Calibri Light" w:hAnsi="Calibri Light"/>
        </w:rPr>
        <w:t>ostatní plocha</w:t>
      </w:r>
    </w:p>
    <w:p w:rsidR="00651003" w:rsidRDefault="00743CC5" w:rsidP="00745775">
      <w:pPr>
        <w:spacing w:after="0"/>
        <w:jc w:val="both"/>
        <w:rPr>
          <w:rFonts w:ascii="Calibri Light" w:hAnsi="Calibri Light"/>
        </w:rPr>
      </w:pPr>
      <w:r w:rsidRPr="00172E50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38132CA2" wp14:editId="52A41B57">
            <wp:simplePos x="0" y="0"/>
            <wp:positionH relativeFrom="column">
              <wp:posOffset>4199890</wp:posOffset>
            </wp:positionH>
            <wp:positionV relativeFrom="paragraph">
              <wp:posOffset>238760</wp:posOffset>
            </wp:positionV>
            <wp:extent cx="1924050" cy="1441450"/>
            <wp:effectExtent l="0" t="0" r="0" b="6350"/>
            <wp:wrapSquare wrapText="bothSides"/>
            <wp:docPr id="6" name="Obrázek 6" descr="Ukázka mapy se zobrazenou nemovitostí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 Light" w:hAnsi="Calibri Light"/>
        </w:rPr>
        <w:t xml:space="preserve">  </w:t>
      </w:r>
    </w:p>
    <w:p w:rsidR="00743CC5" w:rsidRDefault="00743CC5" w:rsidP="00745775">
      <w:pPr>
        <w:spacing w:after="0"/>
        <w:jc w:val="both"/>
        <w:rPr>
          <w:rFonts w:ascii="Calibri Light" w:hAnsi="Calibri Light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B9C64C" wp14:editId="7DF94ED0">
                <wp:simplePos x="0" y="0"/>
                <wp:positionH relativeFrom="column">
                  <wp:posOffset>4199890</wp:posOffset>
                </wp:positionH>
                <wp:positionV relativeFrom="paragraph">
                  <wp:posOffset>1537335</wp:posOffset>
                </wp:positionV>
                <wp:extent cx="1168400" cy="635"/>
                <wp:effectExtent l="0" t="0" r="0" b="0"/>
                <wp:wrapSquare wrapText="bothSides"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4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770D6" w:rsidRPr="00B0546C" w:rsidRDefault="001770D6" w:rsidP="00743CC5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>2676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CB9C64C" id="_x0000_t202" coordsize="21600,21600" o:spt="202" path="m,l,21600r21600,l21600,xe">
                <v:stroke joinstyle="miter"/>
                <v:path gradientshapeok="t" o:connecttype="rect"/>
              </v:shapetype>
              <v:shape id="Textové pole 10" o:spid="_x0000_s1026" type="#_x0000_t202" style="position:absolute;left:0;text-align:left;margin-left:330.7pt;margin-top:121.05pt;width:92pt;height:.0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" stroked="f">
                <v:textbox style="mso-fit-shape-to-text:t" inset="0,0,0,0">
                  <w:txbxContent>
                    <w:p w:rsidR="001770D6" w:rsidRPr="00B0546C" w:rsidRDefault="001770D6" w:rsidP="00743CC5">
                      <w:pPr>
                        <w:pStyle w:val="Titulek"/>
                        <w:rPr>
                          <w:noProof/>
                        </w:rPr>
                      </w:pPr>
                      <w:r>
                        <w:t>2676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516F7B" wp14:editId="2F2EAD82">
                <wp:simplePos x="0" y="0"/>
                <wp:positionH relativeFrom="column">
                  <wp:posOffset>2062480</wp:posOffset>
                </wp:positionH>
                <wp:positionV relativeFrom="paragraph">
                  <wp:posOffset>1550670</wp:posOffset>
                </wp:positionV>
                <wp:extent cx="1986915" cy="635"/>
                <wp:effectExtent l="0" t="0" r="0" b="0"/>
                <wp:wrapSquare wrapText="bothSides"/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691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770D6" w:rsidRPr="004C45BE" w:rsidRDefault="001770D6" w:rsidP="00743CC5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>2675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516F7B" id="Textové pole 11" o:spid="_x0000_s1027" type="#_x0000_t202" style="position:absolute;left:0;text-align:left;margin-left:162.4pt;margin-top:122.1pt;width:156.45pt;height: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" stroked="f">
                <v:textbox style="mso-fit-shape-to-text:t" inset="0,0,0,0">
                  <w:txbxContent>
                    <w:p w:rsidR="001770D6" w:rsidRPr="004C45BE" w:rsidRDefault="001770D6" w:rsidP="00743CC5">
                      <w:pPr>
                        <w:pStyle w:val="Titulek"/>
                        <w:rPr>
                          <w:noProof/>
                        </w:rPr>
                      </w:pPr>
                      <w:r>
                        <w:t>2675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72E50"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2CC31651" wp14:editId="533BDCD8">
            <wp:simplePos x="0" y="0"/>
            <wp:positionH relativeFrom="column">
              <wp:posOffset>2062480</wp:posOffset>
            </wp:positionH>
            <wp:positionV relativeFrom="paragraph">
              <wp:posOffset>3810</wp:posOffset>
            </wp:positionV>
            <wp:extent cx="1986915" cy="1490345"/>
            <wp:effectExtent l="0" t="0" r="0" b="0"/>
            <wp:wrapSquare wrapText="bothSides"/>
            <wp:docPr id="8" name="Obrázek 8" descr="Ukázka mapy se zobrazenou nemovitostí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49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9425E2" wp14:editId="607E19A7">
                <wp:simplePos x="0" y="0"/>
                <wp:positionH relativeFrom="column">
                  <wp:posOffset>3175</wp:posOffset>
                </wp:positionH>
                <wp:positionV relativeFrom="paragraph">
                  <wp:posOffset>1545590</wp:posOffset>
                </wp:positionV>
                <wp:extent cx="1907540" cy="635"/>
                <wp:effectExtent l="0" t="0" r="0" b="0"/>
                <wp:wrapSquare wrapText="bothSides"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5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770D6" w:rsidRPr="002D17D8" w:rsidRDefault="001770D6" w:rsidP="00743CC5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>354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9425E2" id="Textové pole 9" o:spid="_x0000_s1028" type="#_x0000_t202" style="position:absolute;left:0;text-align:left;margin-left:.25pt;margin-top:121.7pt;width:150.2pt;height: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" stroked="f">
                <v:textbox style="mso-fit-shape-to-text:t" inset="0,0,0,0">
                  <w:txbxContent>
                    <w:p w:rsidR="001770D6" w:rsidRPr="002D17D8" w:rsidRDefault="001770D6" w:rsidP="00743CC5">
                      <w:pPr>
                        <w:pStyle w:val="Titulek"/>
                        <w:rPr>
                          <w:noProof/>
                        </w:rPr>
                      </w:pPr>
                      <w:r>
                        <w:t>354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C4CD3"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60AB119A" wp14:editId="1DCF3D67">
            <wp:simplePos x="0" y="0"/>
            <wp:positionH relativeFrom="column">
              <wp:posOffset>3175</wp:posOffset>
            </wp:positionH>
            <wp:positionV relativeFrom="paragraph">
              <wp:posOffset>59690</wp:posOffset>
            </wp:positionV>
            <wp:extent cx="1908000" cy="1429200"/>
            <wp:effectExtent l="0" t="0" r="0" b="0"/>
            <wp:wrapSquare wrapText="bothSides"/>
            <wp:docPr id="4" name="Obrázek 4" descr="Ukázka mapy se zobrazenou nemovitostí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000" cy="142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1BD0" w:rsidRDefault="003F1BD0" w:rsidP="00745775">
      <w:pPr>
        <w:spacing w:after="0"/>
        <w:jc w:val="both"/>
        <w:rPr>
          <w:rFonts w:ascii="Calibri Light" w:hAnsi="Calibri Light"/>
        </w:rPr>
      </w:pPr>
    </w:p>
    <w:p w:rsidR="00422DE9" w:rsidRDefault="00422DE9" w:rsidP="00745775">
      <w:pPr>
        <w:spacing w:after="0"/>
        <w:jc w:val="both"/>
        <w:rPr>
          <w:rFonts w:ascii="Calibri Light" w:hAnsi="Calibri Light"/>
          <w:b/>
          <w:u w:val="single"/>
        </w:rPr>
      </w:pPr>
      <w:r>
        <w:rPr>
          <w:rFonts w:ascii="Calibri Light" w:hAnsi="Calibri Light"/>
          <w:b/>
          <w:u w:val="single"/>
        </w:rPr>
        <w:t>1.2. Seznam zpracovatelů</w:t>
      </w:r>
    </w:p>
    <w:p w:rsidR="00422DE9" w:rsidRDefault="00422DE9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Ing. Jan Dušek</w:t>
      </w:r>
      <w:r w:rsidR="005A0803">
        <w:rPr>
          <w:rFonts w:ascii="Calibri Light" w:hAnsi="Calibri Light"/>
        </w:rPr>
        <w:tab/>
      </w:r>
      <w:r w:rsidR="005A0803">
        <w:rPr>
          <w:rFonts w:ascii="Calibri Light" w:hAnsi="Calibri Light"/>
        </w:rPr>
        <w:tab/>
      </w:r>
      <w:r w:rsidR="005A0803">
        <w:rPr>
          <w:rFonts w:ascii="Calibri Light" w:hAnsi="Calibri Light"/>
        </w:rPr>
        <w:tab/>
      </w:r>
      <w:r>
        <w:rPr>
          <w:rFonts w:ascii="Calibri Light" w:hAnsi="Calibri Light"/>
        </w:rPr>
        <w:t>vedoucí zakázky</w:t>
      </w:r>
    </w:p>
    <w:p w:rsidR="00422DE9" w:rsidRDefault="002D6D75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Ing. Věroslav Vopat</w:t>
      </w:r>
      <w:r w:rsidR="005A0803">
        <w:rPr>
          <w:rFonts w:ascii="Calibri Light" w:hAnsi="Calibri Light"/>
        </w:rPr>
        <w:tab/>
      </w:r>
      <w:r w:rsidR="005A0803">
        <w:rPr>
          <w:rFonts w:ascii="Calibri Light" w:hAnsi="Calibri Light"/>
        </w:rPr>
        <w:tab/>
      </w:r>
      <w:r>
        <w:rPr>
          <w:rFonts w:ascii="Calibri Light" w:hAnsi="Calibri Light"/>
        </w:rPr>
        <w:t>architektonické a stavební řešení</w:t>
      </w:r>
    </w:p>
    <w:p w:rsidR="002D6D75" w:rsidRPr="00422DE9" w:rsidRDefault="002D6D75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Ing. Zdeňka </w:t>
      </w:r>
      <w:proofErr w:type="spellStart"/>
      <w:r>
        <w:rPr>
          <w:rFonts w:ascii="Calibri Light" w:hAnsi="Calibri Light"/>
        </w:rPr>
        <w:t>Kubaštová</w:t>
      </w:r>
      <w:proofErr w:type="spellEnd"/>
      <w:r w:rsidR="005A0803">
        <w:rPr>
          <w:rFonts w:ascii="Calibri Light" w:hAnsi="Calibri Light"/>
        </w:rPr>
        <w:tab/>
      </w:r>
      <w:r w:rsidR="005A0803">
        <w:rPr>
          <w:rFonts w:ascii="Calibri Light" w:hAnsi="Calibri Light"/>
        </w:rPr>
        <w:tab/>
      </w:r>
      <w:r>
        <w:rPr>
          <w:rFonts w:ascii="Calibri Light" w:hAnsi="Calibri Light"/>
        </w:rPr>
        <w:t>koncepce požárně bezpečnostního řešení</w:t>
      </w:r>
    </w:p>
    <w:p w:rsidR="0011472D" w:rsidRPr="00D409B4" w:rsidRDefault="0011472D" w:rsidP="007552A6">
      <w:pPr>
        <w:spacing w:after="0"/>
        <w:jc w:val="both"/>
        <w:rPr>
          <w:rFonts w:ascii="Calibri Light" w:hAnsi="Calibri Light"/>
          <w:sz w:val="24"/>
          <w:szCs w:val="24"/>
        </w:rPr>
      </w:pPr>
    </w:p>
    <w:p w:rsidR="002D6D75" w:rsidRDefault="002D6D75" w:rsidP="00745775">
      <w:pPr>
        <w:spacing w:after="0"/>
        <w:jc w:val="both"/>
        <w:rPr>
          <w:rFonts w:ascii="Calibri Light" w:hAnsi="Calibri Light"/>
          <w:b/>
          <w:sz w:val="24"/>
          <w:u w:val="single"/>
        </w:rPr>
      </w:pPr>
      <w:r w:rsidRPr="002D6D75">
        <w:rPr>
          <w:rFonts w:ascii="Calibri Light" w:hAnsi="Calibri Light"/>
          <w:b/>
          <w:sz w:val="24"/>
          <w:u w:val="single"/>
        </w:rPr>
        <w:lastRenderedPageBreak/>
        <w:t>2. Popis dnešního stavu</w:t>
      </w:r>
    </w:p>
    <w:p w:rsidR="00831D6B" w:rsidRPr="00D66AE8" w:rsidRDefault="00831D6B" w:rsidP="00745775">
      <w:pPr>
        <w:spacing w:after="0"/>
        <w:jc w:val="both"/>
        <w:rPr>
          <w:rFonts w:ascii="Calibri Light" w:hAnsi="Calibri Light"/>
        </w:rPr>
      </w:pPr>
      <w:r w:rsidRPr="00D66AE8">
        <w:rPr>
          <w:rFonts w:ascii="Calibri Light" w:hAnsi="Calibri Light"/>
        </w:rPr>
        <w:t xml:space="preserve">Objekt </w:t>
      </w:r>
      <w:r w:rsidR="00D66AE8" w:rsidRPr="00D66AE8">
        <w:rPr>
          <w:rFonts w:ascii="Calibri Light" w:hAnsi="Calibri Light"/>
        </w:rPr>
        <w:t>pavilonu B je třípodlažní budova s podkrovním prostorem valbové střechy</w:t>
      </w:r>
      <w:r w:rsidRPr="00D66AE8">
        <w:rPr>
          <w:rFonts w:ascii="Calibri Light" w:hAnsi="Calibri Light"/>
        </w:rPr>
        <w:t>.</w:t>
      </w:r>
      <w:r w:rsidR="00AB12B5">
        <w:rPr>
          <w:rFonts w:ascii="Calibri Light" w:hAnsi="Calibri Light"/>
        </w:rPr>
        <w:t xml:space="preserve"> Objekt je tvořen </w:t>
      </w:r>
      <w:proofErr w:type="spellStart"/>
      <w:r w:rsidR="00A34C98">
        <w:rPr>
          <w:rFonts w:ascii="Calibri Light" w:hAnsi="Calibri Light"/>
        </w:rPr>
        <w:t>dvěmi</w:t>
      </w:r>
      <w:proofErr w:type="spellEnd"/>
      <w:r w:rsidR="00AB12B5">
        <w:rPr>
          <w:rFonts w:ascii="Calibri Light" w:hAnsi="Calibri Light"/>
        </w:rPr>
        <w:t xml:space="preserve"> nadzemními podlažími, obyvatelným podkrovím a částečným suterénem.</w:t>
      </w:r>
      <w:r w:rsidRPr="00D66AE8">
        <w:rPr>
          <w:rFonts w:ascii="Calibri Light" w:hAnsi="Calibri Light"/>
        </w:rPr>
        <w:t xml:space="preserve"> </w:t>
      </w:r>
      <w:r w:rsidR="00D66AE8" w:rsidRPr="00D66AE8">
        <w:rPr>
          <w:rFonts w:ascii="Calibri Light" w:hAnsi="Calibri Light"/>
        </w:rPr>
        <w:t xml:space="preserve">Nosnou konstrukcí je kombinovaný stěnový a skeletový systém. </w:t>
      </w:r>
      <w:r w:rsidR="006B3B4B">
        <w:rPr>
          <w:rFonts w:ascii="Calibri Light" w:hAnsi="Calibri Light"/>
        </w:rPr>
        <w:t xml:space="preserve">Byla provedena diagnostika ŽB stropních konstrukcí (Kloknerův ústav </w:t>
      </w:r>
      <w:r w:rsidR="00EA6194">
        <w:rPr>
          <w:rFonts w:ascii="Calibri Light" w:hAnsi="Calibri Light"/>
        </w:rPr>
        <w:t xml:space="preserve">2000 J 210) a statický posudek stavu nosných konstrukcí (Kancelář stavebního inženýrství s.r.o.  08/2020). </w:t>
      </w:r>
      <w:r w:rsidR="00D66AE8" w:rsidRPr="00D66AE8">
        <w:rPr>
          <w:rFonts w:ascii="Calibri Light" w:hAnsi="Calibri Light"/>
        </w:rPr>
        <w:t>Vizuální prohlídka odhalila nejasný konstrukční systém objektu. Ze zjištěných skutečností je patrné, že v minulosti došlo k závažnému porušení ŽB stropních konstrukcí</w:t>
      </w:r>
      <w:r w:rsidR="00AB12B5">
        <w:rPr>
          <w:rFonts w:ascii="Calibri Light" w:hAnsi="Calibri Light"/>
        </w:rPr>
        <w:t xml:space="preserve"> </w:t>
      </w:r>
      <w:r w:rsidR="00D66AE8" w:rsidRPr="00D66AE8">
        <w:rPr>
          <w:rFonts w:ascii="Calibri Light" w:hAnsi="Calibri Light"/>
        </w:rPr>
        <w:t>a bylo provedeno dodatečné zesílení či podepření pomocí ocelových podpůrných konstrukcí v jednotlivých patrech.</w:t>
      </w:r>
    </w:p>
    <w:p w:rsidR="00D66AE8" w:rsidRDefault="00D66AE8" w:rsidP="00745775">
      <w:pPr>
        <w:spacing w:after="0"/>
        <w:jc w:val="both"/>
        <w:rPr>
          <w:rFonts w:ascii="Calibri Light" w:hAnsi="Calibri Light"/>
        </w:rPr>
      </w:pPr>
      <w:r w:rsidRPr="00D66AE8">
        <w:rPr>
          <w:rFonts w:ascii="Calibri Light" w:hAnsi="Calibri Light"/>
        </w:rPr>
        <w:t>Na základě zjištěných skutečností tj. přítomnost závažných trhlin v nosných prvcích ŽB stropní konstrukce, nejasný konstrukční systém zesílení/podepření a velmi nízké pevnosti betonu ve zkoumaných částech objektu, které nedosahují úrovně běžných konstrukčních betonů, bude nutné přistoupit ke kompletní demolici stavby.</w:t>
      </w:r>
    </w:p>
    <w:p w:rsidR="00AB697D" w:rsidRDefault="00AB697D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Před demolicí je nutné podepření stropu spojovacího krčku např. ocelovou konstrukcí.</w:t>
      </w:r>
    </w:p>
    <w:p w:rsidR="00AB12B5" w:rsidRDefault="00AB12B5" w:rsidP="00745775">
      <w:pPr>
        <w:spacing w:after="0"/>
        <w:jc w:val="both"/>
        <w:rPr>
          <w:rFonts w:ascii="Calibri Light" w:hAnsi="Calibri Light"/>
        </w:rPr>
      </w:pPr>
    </w:p>
    <w:p w:rsidR="00AB12B5" w:rsidRDefault="00AB12B5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Informativní schéma konstrukčního systému </w:t>
      </w:r>
      <w:r w:rsidRPr="00AB12B5">
        <w:rPr>
          <w:rFonts w:ascii="Calibri Light" w:hAnsi="Calibri Light"/>
        </w:rPr>
        <w:t>(Kloknerův ústav zpráva 2000 J 210)</w:t>
      </w:r>
    </w:p>
    <w:p w:rsidR="005D2980" w:rsidRPr="00D66AE8" w:rsidRDefault="005D2980" w:rsidP="00745775">
      <w:pPr>
        <w:spacing w:after="0"/>
        <w:jc w:val="both"/>
        <w:rPr>
          <w:rFonts w:ascii="Calibri Light" w:hAnsi="Calibri Light"/>
        </w:rPr>
      </w:pPr>
    </w:p>
    <w:p w:rsidR="002D6D75" w:rsidRDefault="00AB12B5" w:rsidP="00745775">
      <w:pPr>
        <w:spacing w:after="0"/>
        <w:jc w:val="both"/>
        <w:rPr>
          <w:rFonts w:ascii="Calibri Light" w:hAnsi="Calibri Light"/>
          <w:b/>
          <w:sz w:val="24"/>
          <w:u w:val="single"/>
        </w:rPr>
      </w:pPr>
      <w:r>
        <w:rPr>
          <w:noProof/>
          <w:lang w:eastAsia="cs-CZ"/>
        </w:rPr>
        <w:drawing>
          <wp:inline distT="0" distB="0" distL="0" distR="0" wp14:anchorId="327366F2" wp14:editId="1041132E">
            <wp:extent cx="4229100" cy="4147271"/>
            <wp:effectExtent l="0" t="0" r="0" b="571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34013" cy="4152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2B5" w:rsidRDefault="00AB12B5" w:rsidP="00745775">
      <w:pPr>
        <w:spacing w:after="0"/>
        <w:jc w:val="both"/>
        <w:rPr>
          <w:rFonts w:ascii="Calibri Light" w:hAnsi="Calibri Light"/>
          <w:sz w:val="24"/>
        </w:rPr>
      </w:pPr>
    </w:p>
    <w:p w:rsidR="005D2980" w:rsidRPr="00D409B4" w:rsidRDefault="00AB12B5" w:rsidP="00745775">
      <w:pPr>
        <w:spacing w:after="0"/>
        <w:jc w:val="both"/>
        <w:rPr>
          <w:rFonts w:ascii="Calibri Light" w:hAnsi="Calibri Light"/>
        </w:rPr>
      </w:pPr>
      <w:r w:rsidRPr="00D409B4">
        <w:rPr>
          <w:rFonts w:ascii="Calibri Light" w:hAnsi="Calibri Light"/>
        </w:rPr>
        <w:t>Souhrn výsledků provedených zkoušek (Kloknerův ústav zpráva 2000 J 210)</w:t>
      </w:r>
    </w:p>
    <w:p w:rsidR="00EA6194" w:rsidRPr="00EA6194" w:rsidRDefault="00AB12B5" w:rsidP="00745775">
      <w:pPr>
        <w:spacing w:after="0"/>
        <w:jc w:val="both"/>
        <w:rPr>
          <w:rFonts w:ascii="Calibri Light" w:hAnsi="Calibri Light"/>
          <w:sz w:val="24"/>
        </w:rPr>
      </w:pPr>
      <w:r>
        <w:rPr>
          <w:noProof/>
          <w:lang w:eastAsia="cs-CZ"/>
        </w:rPr>
        <w:lastRenderedPageBreak/>
        <w:drawing>
          <wp:inline distT="0" distB="0" distL="0" distR="0" wp14:anchorId="2B898735" wp14:editId="5614B845">
            <wp:extent cx="5657850" cy="2026504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58452" cy="2026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09B4" w:rsidRDefault="00D409B4" w:rsidP="00745775">
      <w:pPr>
        <w:spacing w:after="0"/>
        <w:jc w:val="both"/>
        <w:rPr>
          <w:rFonts w:ascii="Calibri Light" w:hAnsi="Calibri Light"/>
          <w:b/>
          <w:sz w:val="24"/>
          <w:u w:val="single"/>
        </w:rPr>
      </w:pPr>
    </w:p>
    <w:p w:rsidR="002D6D75" w:rsidRDefault="002D6D75" w:rsidP="00745775">
      <w:pPr>
        <w:spacing w:after="0"/>
        <w:jc w:val="both"/>
        <w:rPr>
          <w:rFonts w:ascii="Calibri Light" w:hAnsi="Calibri Light"/>
          <w:b/>
          <w:sz w:val="24"/>
          <w:u w:val="single"/>
        </w:rPr>
      </w:pPr>
      <w:r>
        <w:rPr>
          <w:rFonts w:ascii="Calibri Light" w:hAnsi="Calibri Light"/>
          <w:b/>
          <w:sz w:val="24"/>
          <w:u w:val="single"/>
        </w:rPr>
        <w:t>3. Soulad s územně plánovací dokumentací</w:t>
      </w:r>
    </w:p>
    <w:p w:rsidR="002D6D75" w:rsidRPr="0011472D" w:rsidRDefault="002D6D75" w:rsidP="00745775">
      <w:pPr>
        <w:spacing w:after="0"/>
        <w:jc w:val="both"/>
        <w:rPr>
          <w:rFonts w:ascii="Calibri Light" w:hAnsi="Calibri Light"/>
          <w:u w:val="single"/>
        </w:rPr>
      </w:pPr>
      <w:r w:rsidRPr="0011472D">
        <w:rPr>
          <w:rFonts w:ascii="Calibri Light" w:hAnsi="Calibri Light"/>
          <w:u w:val="single"/>
        </w:rPr>
        <w:t>Územní plán obce</w:t>
      </w:r>
    </w:p>
    <w:p w:rsidR="002D6D75" w:rsidRPr="004615AC" w:rsidRDefault="002D6D75" w:rsidP="00745775">
      <w:pPr>
        <w:spacing w:after="0"/>
        <w:jc w:val="both"/>
        <w:rPr>
          <w:rFonts w:ascii="Calibri Light" w:hAnsi="Calibri Light"/>
          <w:color w:val="00B050"/>
        </w:rPr>
      </w:pPr>
      <w:r w:rsidRPr="004615AC">
        <w:rPr>
          <w:rFonts w:ascii="Calibri Light" w:hAnsi="Calibri Light"/>
          <w:color w:val="00B050"/>
        </w:rPr>
        <w:t>- zastavěné území obce Pernink v lokalitě  OV - Občanské vybavení - veřejná infrastruktura – OV</w:t>
      </w:r>
    </w:p>
    <w:p w:rsidR="002D6D75" w:rsidRPr="00651003" w:rsidRDefault="002D6D75" w:rsidP="00745775">
      <w:pPr>
        <w:spacing w:after="0"/>
        <w:jc w:val="both"/>
        <w:rPr>
          <w:rFonts w:ascii="Calibri Light" w:hAnsi="Calibri Light"/>
        </w:rPr>
      </w:pPr>
      <w:r>
        <w:rPr>
          <w:noProof/>
          <w:lang w:eastAsia="cs-CZ"/>
        </w:rPr>
        <w:drawing>
          <wp:inline distT="0" distB="0" distL="0" distR="0" wp14:anchorId="73EE1BDC" wp14:editId="10AFBD3D">
            <wp:extent cx="3583494" cy="2186609"/>
            <wp:effectExtent l="0" t="0" r="0" b="4445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31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822"/>
                    <a:stretch/>
                  </pic:blipFill>
                  <pic:spPr bwMode="auto">
                    <a:xfrm>
                      <a:off x="0" y="0"/>
                      <a:ext cx="3583559" cy="21866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6D75" w:rsidRPr="0011472D" w:rsidRDefault="002D6D75" w:rsidP="00745775">
      <w:pPr>
        <w:spacing w:line="240" w:lineRule="auto"/>
        <w:jc w:val="both"/>
        <w:rPr>
          <w:rFonts w:ascii="Calibri Light" w:hAnsi="Calibri Light"/>
        </w:rPr>
      </w:pPr>
      <w:r w:rsidRPr="0011472D">
        <w:rPr>
          <w:rFonts w:ascii="Calibri Light" w:hAnsi="Calibri Light"/>
        </w:rPr>
        <w:t>A. Hlavní využití</w:t>
      </w:r>
    </w:p>
    <w:p w:rsidR="002D6D75" w:rsidRPr="004615AC" w:rsidRDefault="002D6D75" w:rsidP="00745775">
      <w:pPr>
        <w:spacing w:line="240" w:lineRule="auto"/>
        <w:jc w:val="both"/>
        <w:rPr>
          <w:rFonts w:ascii="Calibri Light" w:hAnsi="Calibri Light"/>
          <w:i/>
          <w:color w:val="00B050"/>
        </w:rPr>
      </w:pPr>
      <w:r w:rsidRPr="004615AC">
        <w:rPr>
          <w:rFonts w:ascii="Calibri Light" w:hAnsi="Calibri Light"/>
          <w:i/>
          <w:color w:val="00B050"/>
        </w:rPr>
        <w:t>plochy občanského vybavení veřejného prospěšného charakteru spadající do veřejné infrastruktury.</w:t>
      </w:r>
    </w:p>
    <w:p w:rsidR="002D6D75" w:rsidRPr="0011472D" w:rsidRDefault="002D6D75" w:rsidP="00745775">
      <w:pPr>
        <w:spacing w:line="240" w:lineRule="auto"/>
        <w:jc w:val="both"/>
        <w:rPr>
          <w:rFonts w:ascii="Calibri Light" w:hAnsi="Calibri Light"/>
        </w:rPr>
      </w:pPr>
      <w:r w:rsidRPr="0011472D">
        <w:rPr>
          <w:rFonts w:ascii="Calibri Light" w:hAnsi="Calibri Light"/>
        </w:rPr>
        <w:t>B. Přípustné využití</w:t>
      </w:r>
    </w:p>
    <w:p w:rsidR="002D6D75" w:rsidRPr="004615AC" w:rsidRDefault="002D6D75" w:rsidP="00745775">
      <w:pPr>
        <w:spacing w:line="240" w:lineRule="auto"/>
        <w:jc w:val="both"/>
        <w:rPr>
          <w:rFonts w:ascii="Calibri Light" w:hAnsi="Calibri Light"/>
          <w:i/>
          <w:color w:val="00B050"/>
        </w:rPr>
      </w:pPr>
      <w:r w:rsidRPr="004615AC">
        <w:rPr>
          <w:rFonts w:ascii="Calibri Light" w:hAnsi="Calibri Light"/>
          <w:i/>
          <w:color w:val="00B050"/>
        </w:rPr>
        <w:t>1. stavby, plochy a zařízení sloužící pro:</w:t>
      </w:r>
    </w:p>
    <w:p w:rsidR="002D6D75" w:rsidRPr="004615AC" w:rsidRDefault="002D6D75" w:rsidP="00745775">
      <w:pPr>
        <w:spacing w:line="240" w:lineRule="auto"/>
        <w:jc w:val="both"/>
        <w:rPr>
          <w:rFonts w:ascii="Calibri Light" w:hAnsi="Calibri Light"/>
          <w:i/>
          <w:color w:val="00B050"/>
        </w:rPr>
      </w:pPr>
      <w:r w:rsidRPr="004615AC">
        <w:rPr>
          <w:rFonts w:ascii="Calibri Light" w:hAnsi="Calibri Light"/>
          <w:i/>
          <w:color w:val="00B050"/>
        </w:rPr>
        <w:t>a) sociální služby a péče o rodinu,</w:t>
      </w:r>
    </w:p>
    <w:p w:rsidR="002D6D75" w:rsidRPr="004615AC" w:rsidRDefault="002D6D75" w:rsidP="00745775">
      <w:pPr>
        <w:spacing w:line="240" w:lineRule="auto"/>
        <w:jc w:val="both"/>
        <w:rPr>
          <w:rFonts w:ascii="Calibri Light" w:hAnsi="Calibri Light"/>
          <w:i/>
          <w:color w:val="00B050"/>
        </w:rPr>
      </w:pPr>
      <w:r w:rsidRPr="004615AC">
        <w:rPr>
          <w:rFonts w:ascii="Calibri Light" w:hAnsi="Calibri Light"/>
          <w:i/>
          <w:color w:val="00B050"/>
        </w:rPr>
        <w:t xml:space="preserve"> b) zdravotní služby,</w:t>
      </w:r>
    </w:p>
    <w:p w:rsidR="002D6D75" w:rsidRPr="004615AC" w:rsidRDefault="002D6D75" w:rsidP="00745775">
      <w:pPr>
        <w:spacing w:line="240" w:lineRule="auto"/>
        <w:jc w:val="both"/>
        <w:rPr>
          <w:rFonts w:ascii="Calibri Light" w:hAnsi="Calibri Light"/>
          <w:i/>
          <w:color w:val="00B050"/>
        </w:rPr>
      </w:pPr>
      <w:r w:rsidRPr="004615AC">
        <w:rPr>
          <w:rFonts w:ascii="Calibri Light" w:hAnsi="Calibri Light"/>
          <w:i/>
          <w:color w:val="00B050"/>
        </w:rPr>
        <w:t>2. součástí areálů jsou garáže, zařízení technické infrastruktury a údržby provozů,</w:t>
      </w:r>
    </w:p>
    <w:p w:rsidR="002D6D75" w:rsidRPr="0011472D" w:rsidRDefault="002D6D75" w:rsidP="00745775">
      <w:pPr>
        <w:spacing w:line="240" w:lineRule="auto"/>
        <w:jc w:val="both"/>
        <w:rPr>
          <w:rFonts w:ascii="Calibri Light" w:hAnsi="Calibri Light"/>
        </w:rPr>
      </w:pPr>
      <w:r>
        <w:rPr>
          <w:rFonts w:ascii="Calibri Light" w:hAnsi="Calibri Light"/>
        </w:rPr>
        <w:t>C</w:t>
      </w:r>
      <w:r w:rsidRPr="0011472D">
        <w:rPr>
          <w:rFonts w:ascii="Calibri Light" w:hAnsi="Calibri Light"/>
        </w:rPr>
        <w:t xml:space="preserve">. </w:t>
      </w:r>
      <w:r w:rsidRPr="0011472D">
        <w:rPr>
          <w:rFonts w:ascii="Calibri Light" w:hAnsi="Calibri Light"/>
          <w:u w:val="single"/>
        </w:rPr>
        <w:t>Podmínky prostorového uspořádání</w:t>
      </w:r>
    </w:p>
    <w:p w:rsidR="002D6D75" w:rsidRPr="004615AC" w:rsidRDefault="002D6D75" w:rsidP="00745775">
      <w:pPr>
        <w:spacing w:line="240" w:lineRule="auto"/>
        <w:jc w:val="both"/>
        <w:rPr>
          <w:rFonts w:ascii="Calibri Light" w:hAnsi="Calibri Light"/>
          <w:i/>
          <w:color w:val="00B050"/>
        </w:rPr>
      </w:pPr>
      <w:r w:rsidRPr="004615AC">
        <w:rPr>
          <w:rFonts w:ascii="Calibri Light" w:hAnsi="Calibri Light"/>
          <w:i/>
          <w:color w:val="00B050"/>
        </w:rPr>
        <w:t>1. koeficient míry využití území: 60,</w:t>
      </w:r>
    </w:p>
    <w:p w:rsidR="002D6D75" w:rsidRDefault="002D6D75" w:rsidP="00745775">
      <w:pPr>
        <w:spacing w:after="0" w:line="240" w:lineRule="auto"/>
        <w:jc w:val="both"/>
        <w:rPr>
          <w:rFonts w:ascii="Calibri Light" w:hAnsi="Calibri Light"/>
          <w:vertAlign w:val="superscript"/>
        </w:rPr>
      </w:pPr>
      <w:r>
        <w:rPr>
          <w:rFonts w:ascii="Calibri Light" w:hAnsi="Calibri Light"/>
        </w:rPr>
        <w:t xml:space="preserve">   Zastavěná plocha objektu 926m</w:t>
      </w:r>
      <w:r>
        <w:rPr>
          <w:rFonts w:ascii="Calibri Light" w:hAnsi="Calibri Light"/>
          <w:vertAlign w:val="superscript"/>
        </w:rPr>
        <w:t xml:space="preserve">2 </w:t>
      </w:r>
      <w:r>
        <w:rPr>
          <w:rFonts w:ascii="Calibri Light" w:hAnsi="Calibri Light"/>
        </w:rPr>
        <w:t>, plocha dotčených parcel 519+1162+3454m</w:t>
      </w:r>
      <w:r>
        <w:rPr>
          <w:rFonts w:ascii="Calibri Light" w:hAnsi="Calibri Light"/>
          <w:vertAlign w:val="superscript"/>
        </w:rPr>
        <w:t xml:space="preserve">2 </w:t>
      </w:r>
      <w:r>
        <w:rPr>
          <w:rFonts w:ascii="Calibri Light" w:hAnsi="Calibri Light"/>
        </w:rPr>
        <w:t>= 5135</w:t>
      </w:r>
      <w:r w:rsidRPr="0011472D">
        <w:t xml:space="preserve"> </w:t>
      </w:r>
      <w:r w:rsidRPr="0011472D">
        <w:rPr>
          <w:rFonts w:ascii="Calibri Light" w:hAnsi="Calibri Light"/>
        </w:rPr>
        <w:t>m</w:t>
      </w:r>
      <w:r w:rsidRPr="0011472D">
        <w:rPr>
          <w:rFonts w:ascii="Calibri Light" w:hAnsi="Calibri Light"/>
          <w:vertAlign w:val="superscript"/>
        </w:rPr>
        <w:t>2</w:t>
      </w:r>
    </w:p>
    <w:p w:rsidR="002D6D75" w:rsidRDefault="002D6D75" w:rsidP="00745775">
      <w:pPr>
        <w:spacing w:after="0" w:line="240" w:lineRule="auto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   Míra využití = 18</w:t>
      </w:r>
    </w:p>
    <w:p w:rsidR="002D6D75" w:rsidRPr="0011472D" w:rsidRDefault="002D6D75" w:rsidP="00745775">
      <w:pPr>
        <w:spacing w:after="0" w:line="240" w:lineRule="auto"/>
        <w:jc w:val="both"/>
        <w:rPr>
          <w:rFonts w:ascii="Calibri Light" w:hAnsi="Calibri Light"/>
        </w:rPr>
      </w:pPr>
    </w:p>
    <w:p w:rsidR="002D6D75" w:rsidRPr="004615AC" w:rsidRDefault="002D6D75" w:rsidP="00745775">
      <w:pPr>
        <w:spacing w:line="240" w:lineRule="auto"/>
        <w:jc w:val="both"/>
        <w:rPr>
          <w:rFonts w:ascii="Calibri Light" w:hAnsi="Calibri Light"/>
          <w:i/>
          <w:color w:val="00B050"/>
        </w:rPr>
      </w:pPr>
      <w:r w:rsidRPr="004615AC">
        <w:rPr>
          <w:rFonts w:ascii="Calibri Light" w:hAnsi="Calibri Light"/>
          <w:i/>
          <w:color w:val="00B050"/>
        </w:rPr>
        <w:t>2. výšková regulace zástavby: 4</w:t>
      </w:r>
      <w:r w:rsidR="00254B94">
        <w:rPr>
          <w:rFonts w:ascii="Calibri Light" w:hAnsi="Calibri Light"/>
          <w:i/>
          <w:color w:val="00B050"/>
        </w:rPr>
        <w:t>.</w:t>
      </w:r>
      <w:r w:rsidRPr="004615AC">
        <w:rPr>
          <w:rFonts w:ascii="Calibri Light" w:hAnsi="Calibri Light"/>
          <w:i/>
          <w:color w:val="00B050"/>
        </w:rPr>
        <w:t xml:space="preserve"> NP</w:t>
      </w:r>
    </w:p>
    <w:p w:rsidR="002D6D75" w:rsidRPr="0011472D" w:rsidRDefault="002D6D75" w:rsidP="00745775">
      <w:pPr>
        <w:spacing w:line="240" w:lineRule="auto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  Návrh třípodlažního objektu </w:t>
      </w:r>
      <w:r w:rsidR="00831D6B">
        <w:rPr>
          <w:rFonts w:ascii="Calibri Light" w:hAnsi="Calibri Light"/>
        </w:rPr>
        <w:t xml:space="preserve">se sedlovou střechou </w:t>
      </w:r>
      <w:r>
        <w:rPr>
          <w:rFonts w:ascii="Calibri Light" w:hAnsi="Calibri Light"/>
        </w:rPr>
        <w:t xml:space="preserve">nepřevyšující stávající zástavbu </w:t>
      </w:r>
    </w:p>
    <w:p w:rsidR="002D6D75" w:rsidRPr="004615AC" w:rsidRDefault="002D6D75" w:rsidP="00745775">
      <w:pPr>
        <w:spacing w:line="240" w:lineRule="auto"/>
        <w:jc w:val="both"/>
        <w:rPr>
          <w:rFonts w:ascii="Calibri Light" w:hAnsi="Calibri Light"/>
          <w:i/>
          <w:color w:val="00B050"/>
        </w:rPr>
      </w:pPr>
      <w:r w:rsidRPr="004615AC">
        <w:rPr>
          <w:rFonts w:ascii="Calibri Light" w:hAnsi="Calibri Light"/>
          <w:i/>
          <w:color w:val="00B050"/>
        </w:rPr>
        <w:lastRenderedPageBreak/>
        <w:t>3. výšková regulace zástavby nových objektů: 3</w:t>
      </w:r>
      <w:r w:rsidR="00254B94">
        <w:rPr>
          <w:rFonts w:ascii="Calibri Light" w:hAnsi="Calibri Light"/>
          <w:i/>
          <w:color w:val="00B050"/>
        </w:rPr>
        <w:t>.</w:t>
      </w:r>
      <w:r w:rsidRPr="004615AC">
        <w:rPr>
          <w:rFonts w:ascii="Calibri Light" w:hAnsi="Calibri Light"/>
          <w:i/>
          <w:color w:val="00B050"/>
        </w:rPr>
        <w:t xml:space="preserve"> NP</w:t>
      </w:r>
    </w:p>
    <w:p w:rsidR="002D6D75" w:rsidRPr="0011472D" w:rsidRDefault="002D6D75" w:rsidP="00745775">
      <w:pPr>
        <w:spacing w:line="240" w:lineRule="auto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Návrh třípodlažního objektu </w:t>
      </w:r>
      <w:r w:rsidR="00831D6B">
        <w:rPr>
          <w:rFonts w:ascii="Calibri Light" w:hAnsi="Calibri Light"/>
        </w:rPr>
        <w:t>– suterén, 1.</w:t>
      </w:r>
      <w:r w:rsidR="00254B94">
        <w:rPr>
          <w:rFonts w:ascii="Calibri Light" w:hAnsi="Calibri Light"/>
        </w:rPr>
        <w:t xml:space="preserve"> NP</w:t>
      </w:r>
      <w:r w:rsidR="00831D6B">
        <w:rPr>
          <w:rFonts w:ascii="Calibri Light" w:hAnsi="Calibri Light"/>
        </w:rPr>
        <w:t>, 2.</w:t>
      </w:r>
      <w:r w:rsidR="00254B94">
        <w:rPr>
          <w:rFonts w:ascii="Calibri Light" w:hAnsi="Calibri Light"/>
        </w:rPr>
        <w:t xml:space="preserve"> NP</w:t>
      </w:r>
    </w:p>
    <w:p w:rsidR="002D6D75" w:rsidRPr="004615AC" w:rsidRDefault="002D6D75" w:rsidP="00745775">
      <w:pPr>
        <w:spacing w:line="240" w:lineRule="auto"/>
        <w:jc w:val="both"/>
        <w:rPr>
          <w:rFonts w:ascii="Calibri Light" w:hAnsi="Calibri Light"/>
          <w:color w:val="00B050"/>
        </w:rPr>
      </w:pPr>
      <w:r w:rsidRPr="004615AC">
        <w:rPr>
          <w:rFonts w:ascii="Calibri Light" w:hAnsi="Calibri Light"/>
          <w:color w:val="00B050"/>
        </w:rPr>
        <w:t>4. minimální % ozelenění: 25.</w:t>
      </w:r>
    </w:p>
    <w:p w:rsidR="002D6D75" w:rsidRPr="00745775" w:rsidRDefault="002D6D75" w:rsidP="00745775">
      <w:pPr>
        <w:spacing w:after="0" w:line="240" w:lineRule="auto"/>
        <w:jc w:val="both"/>
        <w:rPr>
          <w:rFonts w:ascii="Calibri Light" w:hAnsi="Calibri Light"/>
        </w:rPr>
      </w:pPr>
      <w:r>
        <w:rPr>
          <w:rFonts w:ascii="Calibri Light" w:hAnsi="Calibri Light"/>
        </w:rPr>
        <w:t>Plochy ozelenění cca.</w:t>
      </w:r>
      <w:r w:rsidR="00254B94">
        <w:rPr>
          <w:rFonts w:ascii="Calibri Light" w:hAnsi="Calibri Light"/>
        </w:rPr>
        <w:t xml:space="preserve"> </w:t>
      </w:r>
      <w:r>
        <w:rPr>
          <w:rFonts w:ascii="Calibri Light" w:hAnsi="Calibri Light"/>
        </w:rPr>
        <w:t>2</w:t>
      </w:r>
      <w:r w:rsidR="00254B94">
        <w:rPr>
          <w:rFonts w:ascii="Calibri Light" w:hAnsi="Calibri Light"/>
        </w:rPr>
        <w:t>.</w:t>
      </w:r>
      <w:r>
        <w:rPr>
          <w:rFonts w:ascii="Calibri Light" w:hAnsi="Calibri Light"/>
        </w:rPr>
        <w:t xml:space="preserve">750 </w:t>
      </w:r>
      <w:r w:rsidRPr="0011472D">
        <w:rPr>
          <w:rFonts w:ascii="Calibri Light" w:hAnsi="Calibri Light"/>
        </w:rPr>
        <w:t>m</w:t>
      </w:r>
      <w:r w:rsidRPr="0011472D">
        <w:rPr>
          <w:rFonts w:ascii="Calibri Light" w:hAnsi="Calibri Light"/>
          <w:vertAlign w:val="superscript"/>
        </w:rPr>
        <w:t>2</w:t>
      </w:r>
      <w:r>
        <w:rPr>
          <w:rFonts w:ascii="Calibri Light" w:hAnsi="Calibri Light"/>
        </w:rPr>
        <w:t xml:space="preserve"> předmětných parcel areálu domova = 53</w:t>
      </w:r>
      <w:r w:rsidR="00254B94">
        <w:rPr>
          <w:rFonts w:ascii="Calibri Light" w:hAnsi="Calibri Light"/>
        </w:rPr>
        <w:t xml:space="preserve"> </w:t>
      </w:r>
      <w:r w:rsidRPr="00745775">
        <w:rPr>
          <w:rFonts w:ascii="Calibri Light" w:hAnsi="Calibri Light"/>
        </w:rPr>
        <w:t>%</w:t>
      </w:r>
    </w:p>
    <w:p w:rsidR="00AB697D" w:rsidRPr="00D409B4" w:rsidRDefault="00AB697D" w:rsidP="00745775">
      <w:pPr>
        <w:spacing w:after="0"/>
        <w:jc w:val="both"/>
        <w:rPr>
          <w:rFonts w:ascii="Calibri Light" w:hAnsi="Calibri Light"/>
          <w:sz w:val="24"/>
          <w:szCs w:val="24"/>
        </w:rPr>
      </w:pPr>
    </w:p>
    <w:p w:rsidR="00AB697D" w:rsidRDefault="00AB697D" w:rsidP="00745775">
      <w:pPr>
        <w:spacing w:after="0"/>
        <w:jc w:val="both"/>
        <w:rPr>
          <w:rFonts w:ascii="Calibri Light" w:hAnsi="Calibri Light"/>
          <w:b/>
          <w:sz w:val="24"/>
          <w:u w:val="single"/>
        </w:rPr>
      </w:pPr>
      <w:r>
        <w:rPr>
          <w:rFonts w:ascii="Calibri Light" w:hAnsi="Calibri Light"/>
          <w:b/>
          <w:sz w:val="24"/>
          <w:u w:val="single"/>
        </w:rPr>
        <w:t>4. Architektonické, dispoziční řešení, bezbariérové řešení</w:t>
      </w:r>
    </w:p>
    <w:p w:rsidR="00F6299C" w:rsidRDefault="00AB697D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Novostavba pavilonu B přímo navazuje na stávající objekt pavilonu A</w:t>
      </w:r>
      <w:r w:rsidR="00F6299C">
        <w:rPr>
          <w:rFonts w:ascii="Calibri Light" w:hAnsi="Calibri Light"/>
        </w:rPr>
        <w:t>, ve kterém Domov poskytuje sociální službu pro seniory se současnou kapacitou 22 lůžek</w:t>
      </w:r>
      <w:r>
        <w:rPr>
          <w:rFonts w:ascii="Calibri Light" w:hAnsi="Calibri Light"/>
        </w:rPr>
        <w:t>.</w:t>
      </w:r>
    </w:p>
    <w:p w:rsidR="002D6D75" w:rsidRDefault="00F6299C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Novostavba v</w:t>
      </w:r>
      <w:r w:rsidR="00AB697D">
        <w:rPr>
          <w:rFonts w:ascii="Calibri Light" w:hAnsi="Calibri Light"/>
        </w:rPr>
        <w:t> části přiléhající ke komunikaci kopíruje původní rozsah zástavby, ale vzhledem k požadavku umístění pobytové části ve dvou podlažích a orientaci světových stran bylo upřednostněno rozšíření stavby směrem do svahu ve tvaru písmene L.</w:t>
      </w:r>
    </w:p>
    <w:p w:rsidR="00AB697D" w:rsidRDefault="00AB697D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Toto křídlo je postaveno na pilířích umožňující využití plochy jako komunikace a parkovací stání.</w:t>
      </w:r>
    </w:p>
    <w:p w:rsidR="00AB697D" w:rsidRDefault="00AB697D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Materiály užité na fasádách odkazují na architekturu Krušných hor  - </w:t>
      </w:r>
      <w:r w:rsidR="00A14A89">
        <w:rPr>
          <w:rFonts w:ascii="Calibri Light" w:hAnsi="Calibri Light"/>
        </w:rPr>
        <w:t xml:space="preserve">hliníkové lakované lamely s imitací </w:t>
      </w:r>
      <w:r w:rsidR="006760F3">
        <w:rPr>
          <w:rFonts w:ascii="Calibri Light" w:hAnsi="Calibri Light"/>
        </w:rPr>
        <w:t>d</w:t>
      </w:r>
      <w:r w:rsidR="00A14A89">
        <w:rPr>
          <w:rFonts w:ascii="Calibri Light" w:hAnsi="Calibri Light"/>
        </w:rPr>
        <w:t>řevěného prkenného</w:t>
      </w:r>
      <w:r w:rsidR="006760F3">
        <w:rPr>
          <w:rFonts w:ascii="Calibri Light" w:hAnsi="Calibri Light"/>
        </w:rPr>
        <w:t xml:space="preserve"> obklad</w:t>
      </w:r>
      <w:r w:rsidR="00A14A89">
        <w:rPr>
          <w:rFonts w:ascii="Calibri Light" w:hAnsi="Calibri Light"/>
        </w:rPr>
        <w:t>u</w:t>
      </w:r>
      <w:r w:rsidR="006760F3">
        <w:rPr>
          <w:rFonts w:ascii="Calibri Light" w:hAnsi="Calibri Light"/>
        </w:rPr>
        <w:t xml:space="preserve"> se svislou orientací, hladké plochy omítaných fasád</w:t>
      </w:r>
      <w:r w:rsidR="001619D1">
        <w:rPr>
          <w:rFonts w:ascii="Calibri Light" w:hAnsi="Calibri Light"/>
        </w:rPr>
        <w:t xml:space="preserve"> systému ETICS</w:t>
      </w:r>
      <w:r w:rsidR="006760F3">
        <w:rPr>
          <w:rFonts w:ascii="Calibri Light" w:hAnsi="Calibri Light"/>
        </w:rPr>
        <w:t>, falcovaný plech střešní krytiny.</w:t>
      </w:r>
    </w:p>
    <w:p w:rsidR="006760F3" w:rsidRDefault="006760F3" w:rsidP="00745775">
      <w:pPr>
        <w:spacing w:after="0"/>
        <w:jc w:val="both"/>
        <w:rPr>
          <w:rFonts w:ascii="Calibri Light" w:hAnsi="Calibri Light"/>
        </w:rPr>
      </w:pPr>
    </w:p>
    <w:p w:rsidR="006760F3" w:rsidRPr="006760F3" w:rsidRDefault="006760F3" w:rsidP="00745775">
      <w:pPr>
        <w:spacing w:after="0"/>
        <w:jc w:val="both"/>
        <w:rPr>
          <w:rFonts w:ascii="Calibri Light" w:hAnsi="Calibri Light"/>
          <w:u w:val="single"/>
        </w:rPr>
      </w:pPr>
      <w:r w:rsidRPr="006760F3">
        <w:rPr>
          <w:rFonts w:ascii="Calibri Light" w:hAnsi="Calibri Light"/>
          <w:u w:val="single"/>
        </w:rPr>
        <w:t>Dispoziční</w:t>
      </w:r>
      <w:r w:rsidR="001619D1">
        <w:rPr>
          <w:rFonts w:ascii="Calibri Light" w:hAnsi="Calibri Light"/>
          <w:u w:val="single"/>
        </w:rPr>
        <w:t xml:space="preserve"> a provozní </w:t>
      </w:r>
      <w:r w:rsidRPr="006760F3">
        <w:rPr>
          <w:rFonts w:ascii="Calibri Light" w:hAnsi="Calibri Light"/>
          <w:u w:val="single"/>
        </w:rPr>
        <w:t>řešení</w:t>
      </w:r>
    </w:p>
    <w:p w:rsidR="008700E5" w:rsidRDefault="008700E5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V pavilonu A se nachází kuchyně, jídelna, prádelna, místnosti a kanceláře pro personál. Obě budovy budou tvořit po dokončení jeden provozní celek.</w:t>
      </w:r>
    </w:p>
    <w:p w:rsidR="008700E5" w:rsidRDefault="008700E5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Pavilon B bude sloužit především jako ubytovací objekt s kapacitou 40 lůžek v jednolůžkových a dvoulůžkových pokojích s vlastním hygienickým zázemím a s patrovým obslužným zázemím.</w:t>
      </w:r>
    </w:p>
    <w:p w:rsidR="008700E5" w:rsidRDefault="008700E5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Každá domácnost zajistí svým uživatelům soukromí v jejich pokoji, při hygieně a při přípravě jídla. Část pokojů je určena pro klienty, kteří jsou považování za těžce pohybově postižené osoby.</w:t>
      </w:r>
    </w:p>
    <w:p w:rsidR="008700E5" w:rsidRDefault="008700E5" w:rsidP="00745775">
      <w:pPr>
        <w:spacing w:after="0"/>
        <w:jc w:val="both"/>
        <w:rPr>
          <w:rFonts w:ascii="Calibri Light" w:hAnsi="Calibri Light"/>
        </w:rPr>
      </w:pPr>
    </w:p>
    <w:p w:rsidR="002D6D75" w:rsidRDefault="006760F3" w:rsidP="007552A6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Suterén – zázemí provozu domu pro seniory sestává z nutných návazných místností skladu plen, místnosti koronera, úklidové místnosti. Provoz doplněn garáží pro 2 vozidla, šatnou personálu garáže a skladu údržby. Technologické zázemí sestává ze strojovny VZT, kotelny, </w:t>
      </w:r>
      <w:proofErr w:type="spellStart"/>
      <w:r>
        <w:rPr>
          <w:rFonts w:ascii="Calibri Light" w:hAnsi="Calibri Light"/>
        </w:rPr>
        <w:t>serv</w:t>
      </w:r>
      <w:r w:rsidR="00A34C98">
        <w:rPr>
          <w:rFonts w:ascii="Calibri Light" w:hAnsi="Calibri Light"/>
        </w:rPr>
        <w:t>e</w:t>
      </w:r>
      <w:r>
        <w:rPr>
          <w:rFonts w:ascii="Calibri Light" w:hAnsi="Calibri Light"/>
        </w:rPr>
        <w:t>rovny</w:t>
      </w:r>
      <w:proofErr w:type="spellEnd"/>
      <w:r>
        <w:rPr>
          <w:rFonts w:ascii="Calibri Light" w:hAnsi="Calibri Light"/>
        </w:rPr>
        <w:t xml:space="preserve">, rozvodny. Vertikální propojení s ostatními patry </w:t>
      </w:r>
      <w:r w:rsidR="00A14A89">
        <w:rPr>
          <w:rFonts w:ascii="Calibri Light" w:hAnsi="Calibri Light"/>
        </w:rPr>
        <w:t xml:space="preserve">vnitřní </w:t>
      </w:r>
      <w:r>
        <w:rPr>
          <w:rFonts w:ascii="Calibri Light" w:hAnsi="Calibri Light"/>
        </w:rPr>
        <w:t>třírame</w:t>
      </w:r>
      <w:r w:rsidR="00A14A89">
        <w:rPr>
          <w:rFonts w:ascii="Calibri Light" w:hAnsi="Calibri Light"/>
        </w:rPr>
        <w:t>nné schodiště a evakuační výtah, venkovní únikové schodiště z 2.</w:t>
      </w:r>
      <w:r w:rsidR="007552A6">
        <w:rPr>
          <w:rFonts w:ascii="Calibri Light" w:hAnsi="Calibri Light"/>
        </w:rPr>
        <w:t xml:space="preserve"> NP</w:t>
      </w:r>
      <w:r w:rsidR="00A14A89">
        <w:rPr>
          <w:rFonts w:ascii="Calibri Light" w:hAnsi="Calibri Light"/>
        </w:rPr>
        <w:t xml:space="preserve"> na</w:t>
      </w:r>
      <w:r w:rsidR="00254B94">
        <w:rPr>
          <w:rFonts w:ascii="Calibri Light" w:hAnsi="Calibri Light"/>
        </w:rPr>
        <w:t> </w:t>
      </w:r>
      <w:r w:rsidR="00A14A89">
        <w:rPr>
          <w:rFonts w:ascii="Calibri Light" w:hAnsi="Calibri Light"/>
        </w:rPr>
        <w:t>terén.</w:t>
      </w:r>
    </w:p>
    <w:p w:rsidR="007552A6" w:rsidRDefault="007552A6" w:rsidP="007552A6">
      <w:pPr>
        <w:spacing w:after="0"/>
        <w:jc w:val="both"/>
        <w:rPr>
          <w:rFonts w:ascii="Calibri Light" w:hAnsi="Calibri Light"/>
        </w:rPr>
      </w:pPr>
    </w:p>
    <w:p w:rsidR="008700E5" w:rsidRDefault="006760F3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Nadzemní podlaží 1.</w:t>
      </w:r>
      <w:r w:rsidR="007552A6">
        <w:rPr>
          <w:rFonts w:ascii="Calibri Light" w:hAnsi="Calibri Light"/>
        </w:rPr>
        <w:t xml:space="preserve"> NP</w:t>
      </w:r>
      <w:r>
        <w:rPr>
          <w:rFonts w:ascii="Calibri Light" w:hAnsi="Calibri Light"/>
        </w:rPr>
        <w:t>, 2.</w:t>
      </w:r>
      <w:r w:rsidR="007552A6">
        <w:rPr>
          <w:rFonts w:ascii="Calibri Light" w:hAnsi="Calibri Light"/>
        </w:rPr>
        <w:t xml:space="preserve"> NP</w:t>
      </w:r>
      <w:r>
        <w:rPr>
          <w:rFonts w:ascii="Calibri Light" w:hAnsi="Calibri Light"/>
        </w:rPr>
        <w:t xml:space="preserve"> – centrální chodba s návazností na spojovací krček</w:t>
      </w:r>
      <w:r w:rsidR="001619D1">
        <w:rPr>
          <w:rFonts w:ascii="Calibri Light" w:hAnsi="Calibri Light"/>
        </w:rPr>
        <w:t xml:space="preserve"> se stávající recepcí</w:t>
      </w:r>
      <w:r>
        <w:rPr>
          <w:rFonts w:ascii="Calibri Light" w:hAnsi="Calibri Light"/>
        </w:rPr>
        <w:t>, ubytovací kapacity pro celkový počet 20 osob. Většina pokojů je navržena s vlastním bezbariérovým hygienickým zázemím, část v počtu 3 pokojů je bez zázemí v blízkosti společné koupelny</w:t>
      </w:r>
      <w:r w:rsidR="0067733B">
        <w:rPr>
          <w:rFonts w:ascii="Calibri Light" w:hAnsi="Calibri Light"/>
        </w:rPr>
        <w:t xml:space="preserve">. Společné prostory umožňují relaxaci a setkávání klientů, obsluhu recepce. Zázemí personálu pokrývá veškeré potřeby obsluhy. Sestává z centrální koupelny, </w:t>
      </w:r>
      <w:r w:rsidR="002C2EBC">
        <w:rPr>
          <w:rFonts w:ascii="Calibri Light" w:hAnsi="Calibri Light"/>
        </w:rPr>
        <w:t>čistící místnosti, skladu prádla, WC personálu, denní místnosti, skladu kompenzačních pomůcek a skladu recepce.</w:t>
      </w:r>
    </w:p>
    <w:p w:rsidR="008700E5" w:rsidRDefault="008700E5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Z úrovně 1.</w:t>
      </w:r>
      <w:r w:rsidR="007552A6">
        <w:rPr>
          <w:rFonts w:ascii="Calibri Light" w:hAnsi="Calibri Light"/>
        </w:rPr>
        <w:t xml:space="preserve"> NP</w:t>
      </w:r>
      <w:r>
        <w:rPr>
          <w:rFonts w:ascii="Calibri Light" w:hAnsi="Calibri Light"/>
        </w:rPr>
        <w:t xml:space="preserve"> je přímý </w:t>
      </w:r>
      <w:r w:rsidR="00C80795">
        <w:rPr>
          <w:rFonts w:ascii="Calibri Light" w:hAnsi="Calibri Light"/>
        </w:rPr>
        <w:t xml:space="preserve">bezbariérový </w:t>
      </w:r>
      <w:r>
        <w:rPr>
          <w:rFonts w:ascii="Calibri Light" w:hAnsi="Calibri Light"/>
        </w:rPr>
        <w:t>přístup z chodby na venkovní terasu s návazností na zahradu</w:t>
      </w:r>
      <w:r w:rsidR="00C80795">
        <w:rPr>
          <w:rFonts w:ascii="Calibri Light" w:hAnsi="Calibri Light"/>
        </w:rPr>
        <w:t>, z úrovně 2.</w:t>
      </w:r>
      <w:r w:rsidR="007552A6">
        <w:rPr>
          <w:rFonts w:ascii="Calibri Light" w:hAnsi="Calibri Light"/>
        </w:rPr>
        <w:t xml:space="preserve"> NP</w:t>
      </w:r>
      <w:r w:rsidR="00C80795">
        <w:rPr>
          <w:rFonts w:ascii="Calibri Light" w:hAnsi="Calibri Light"/>
        </w:rPr>
        <w:t xml:space="preserve"> je přístup pomocí únikového schodiště.</w:t>
      </w:r>
    </w:p>
    <w:p w:rsidR="00C80795" w:rsidRDefault="00C80795" w:rsidP="00745775">
      <w:pPr>
        <w:spacing w:after="0"/>
        <w:jc w:val="both"/>
        <w:rPr>
          <w:rFonts w:ascii="Calibri Light" w:hAnsi="Calibri Light"/>
        </w:rPr>
      </w:pPr>
    </w:p>
    <w:p w:rsidR="002C2EBC" w:rsidRDefault="002C2EBC" w:rsidP="007552A6">
      <w:pPr>
        <w:spacing w:after="0"/>
        <w:jc w:val="both"/>
        <w:rPr>
          <w:rFonts w:ascii="Calibri Light" w:hAnsi="Calibri Light"/>
          <w:u w:val="single"/>
        </w:rPr>
      </w:pPr>
      <w:r>
        <w:rPr>
          <w:rFonts w:ascii="Calibri Light" w:hAnsi="Calibri Light"/>
          <w:u w:val="single"/>
        </w:rPr>
        <w:t>Objemové ukazatele</w:t>
      </w:r>
    </w:p>
    <w:p w:rsidR="00AB329C" w:rsidRDefault="00AB329C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Obestavěný prostor demolované části </w:t>
      </w:r>
      <w:r w:rsidR="00975DA3">
        <w:rPr>
          <w:rFonts w:ascii="Calibri Light" w:hAnsi="Calibri Light"/>
        </w:rPr>
        <w:t>–</w:t>
      </w:r>
      <w:r>
        <w:rPr>
          <w:rFonts w:ascii="Calibri Light" w:hAnsi="Calibri Light"/>
        </w:rPr>
        <w:t xml:space="preserve"> </w:t>
      </w:r>
      <w:r w:rsidR="00975DA3">
        <w:rPr>
          <w:rFonts w:ascii="Calibri Light" w:hAnsi="Calibri Light"/>
        </w:rPr>
        <w:t>12 613</w:t>
      </w:r>
      <w:r w:rsidR="00975DA3" w:rsidRPr="00975DA3">
        <w:rPr>
          <w:rFonts w:ascii="Calibri Light" w:hAnsi="Calibri Light"/>
        </w:rPr>
        <w:t xml:space="preserve"> </w:t>
      </w:r>
      <w:r w:rsidR="00975DA3">
        <w:rPr>
          <w:rFonts w:ascii="Calibri Light" w:hAnsi="Calibri Light"/>
        </w:rPr>
        <w:t>m</w:t>
      </w:r>
      <w:r w:rsidR="00975DA3">
        <w:rPr>
          <w:rFonts w:ascii="Calibri Light" w:hAnsi="Calibri Light"/>
          <w:vertAlign w:val="superscript"/>
        </w:rPr>
        <w:t>3</w:t>
      </w:r>
    </w:p>
    <w:p w:rsidR="002C2EBC" w:rsidRDefault="002C2EBC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Zastavěná plocha – </w:t>
      </w:r>
      <w:r w:rsidR="00C71B40">
        <w:rPr>
          <w:rFonts w:ascii="Calibri Light" w:hAnsi="Calibri Light"/>
        </w:rPr>
        <w:t>926</w:t>
      </w:r>
      <w:r w:rsidR="007552A6">
        <w:rPr>
          <w:rFonts w:ascii="Calibri Light" w:hAnsi="Calibri Light"/>
        </w:rPr>
        <w:t xml:space="preserve"> </w:t>
      </w:r>
      <w:r w:rsidR="00C71B40">
        <w:rPr>
          <w:rFonts w:ascii="Calibri Light" w:hAnsi="Calibri Light"/>
        </w:rPr>
        <w:t>m</w:t>
      </w:r>
      <w:r w:rsidR="00C71B40">
        <w:rPr>
          <w:rFonts w:ascii="Calibri Light" w:hAnsi="Calibri Light"/>
          <w:vertAlign w:val="superscript"/>
        </w:rPr>
        <w:t>2</w:t>
      </w:r>
    </w:p>
    <w:p w:rsidR="002C2EBC" w:rsidRPr="0023604C" w:rsidRDefault="002C2EBC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Obestavěný prostor </w:t>
      </w:r>
      <w:r w:rsidR="00C71B40">
        <w:rPr>
          <w:rFonts w:ascii="Calibri Light" w:hAnsi="Calibri Light"/>
        </w:rPr>
        <w:t>–</w:t>
      </w:r>
      <w:r>
        <w:rPr>
          <w:rFonts w:ascii="Calibri Light" w:hAnsi="Calibri Light"/>
        </w:rPr>
        <w:t xml:space="preserve"> </w:t>
      </w:r>
      <w:r w:rsidR="00C71B40">
        <w:rPr>
          <w:rFonts w:ascii="Calibri Light" w:hAnsi="Calibri Light"/>
        </w:rPr>
        <w:t xml:space="preserve">plná hmota </w:t>
      </w:r>
      <w:proofErr w:type="gramStart"/>
      <w:r w:rsidR="00C71B40">
        <w:rPr>
          <w:rFonts w:ascii="Calibri Light" w:hAnsi="Calibri Light"/>
        </w:rPr>
        <w:t xml:space="preserve">stavby  </w:t>
      </w:r>
      <w:r w:rsidR="0023604C">
        <w:rPr>
          <w:rFonts w:ascii="Calibri Light" w:hAnsi="Calibri Light"/>
        </w:rPr>
        <w:t>9</w:t>
      </w:r>
      <w:r w:rsidR="007552A6">
        <w:rPr>
          <w:rFonts w:ascii="Calibri Light" w:hAnsi="Calibri Light"/>
        </w:rPr>
        <w:t>.</w:t>
      </w:r>
      <w:r w:rsidR="0023604C">
        <w:rPr>
          <w:rFonts w:ascii="Calibri Light" w:hAnsi="Calibri Light"/>
        </w:rPr>
        <w:t>522</w:t>
      </w:r>
      <w:proofErr w:type="gramEnd"/>
      <w:r w:rsidR="007552A6">
        <w:rPr>
          <w:rFonts w:ascii="Calibri Light" w:hAnsi="Calibri Light"/>
        </w:rPr>
        <w:t xml:space="preserve"> </w:t>
      </w:r>
      <w:r w:rsidR="0023604C">
        <w:rPr>
          <w:rFonts w:ascii="Calibri Light" w:hAnsi="Calibri Light"/>
        </w:rPr>
        <w:t>m</w:t>
      </w:r>
      <w:r w:rsidR="0023604C">
        <w:rPr>
          <w:rFonts w:ascii="Calibri Light" w:hAnsi="Calibri Light"/>
          <w:vertAlign w:val="superscript"/>
        </w:rPr>
        <w:t xml:space="preserve">3 </w:t>
      </w:r>
      <w:r w:rsidR="00C71B40">
        <w:rPr>
          <w:rFonts w:ascii="Calibri Light" w:hAnsi="Calibri Light"/>
        </w:rPr>
        <w:t xml:space="preserve">  , průjezdný prostor na pilířích</w:t>
      </w:r>
      <w:r w:rsidR="0023604C">
        <w:rPr>
          <w:rFonts w:ascii="Calibri Light" w:hAnsi="Calibri Light"/>
        </w:rPr>
        <w:t xml:space="preserve"> 1</w:t>
      </w:r>
      <w:r w:rsidR="007552A6">
        <w:rPr>
          <w:rFonts w:ascii="Calibri Light" w:hAnsi="Calibri Light"/>
        </w:rPr>
        <w:t>.</w:t>
      </w:r>
      <w:r w:rsidR="0023604C">
        <w:rPr>
          <w:rFonts w:ascii="Calibri Light" w:hAnsi="Calibri Light"/>
        </w:rPr>
        <w:t>285</w:t>
      </w:r>
      <w:r w:rsidR="007552A6">
        <w:rPr>
          <w:rFonts w:ascii="Calibri Light" w:hAnsi="Calibri Light"/>
        </w:rPr>
        <w:t xml:space="preserve"> </w:t>
      </w:r>
      <w:r w:rsidR="0023604C">
        <w:rPr>
          <w:rFonts w:ascii="Calibri Light" w:hAnsi="Calibri Light"/>
        </w:rPr>
        <w:t>m</w:t>
      </w:r>
      <w:r w:rsidR="00BB737C">
        <w:rPr>
          <w:rFonts w:ascii="Calibri Light" w:hAnsi="Calibri Light"/>
          <w:vertAlign w:val="superscript"/>
        </w:rPr>
        <w:t>3</w:t>
      </w:r>
      <w:r w:rsidR="0023604C">
        <w:rPr>
          <w:rFonts w:ascii="Calibri Light" w:hAnsi="Calibri Light"/>
        </w:rPr>
        <w:t xml:space="preserve"> , základy 100</w:t>
      </w:r>
      <w:r w:rsidR="0023604C" w:rsidRPr="0023604C">
        <w:rPr>
          <w:rFonts w:ascii="Calibri Light" w:hAnsi="Calibri Light"/>
        </w:rPr>
        <w:t xml:space="preserve"> </w:t>
      </w:r>
      <w:r w:rsidR="0023604C">
        <w:rPr>
          <w:rFonts w:ascii="Calibri Light" w:hAnsi="Calibri Light"/>
        </w:rPr>
        <w:t>m</w:t>
      </w:r>
      <w:r w:rsidR="00BB737C">
        <w:rPr>
          <w:rFonts w:ascii="Calibri Light" w:hAnsi="Calibri Light"/>
          <w:vertAlign w:val="superscript"/>
        </w:rPr>
        <w:t>3</w:t>
      </w:r>
    </w:p>
    <w:p w:rsidR="00C71B40" w:rsidRDefault="00C71B40" w:rsidP="00745775">
      <w:pPr>
        <w:spacing w:after="0"/>
        <w:jc w:val="both"/>
        <w:rPr>
          <w:rFonts w:ascii="Calibri Light" w:hAnsi="Calibri Light"/>
          <w:vertAlign w:val="superscript"/>
        </w:rPr>
      </w:pPr>
      <w:r>
        <w:rPr>
          <w:rFonts w:ascii="Calibri Light" w:hAnsi="Calibri Light"/>
        </w:rPr>
        <w:t xml:space="preserve">Užitná plocha </w:t>
      </w:r>
      <w:r w:rsidR="007552A6">
        <w:rPr>
          <w:rFonts w:ascii="Calibri Light" w:hAnsi="Calibri Light"/>
        </w:rPr>
        <w:t>–</w:t>
      </w:r>
      <w:r>
        <w:rPr>
          <w:rFonts w:ascii="Calibri Light" w:hAnsi="Calibri Light"/>
        </w:rPr>
        <w:t xml:space="preserve"> </w:t>
      </w:r>
      <w:r w:rsidR="00BB737C">
        <w:rPr>
          <w:rFonts w:ascii="Calibri Light" w:hAnsi="Calibri Light"/>
        </w:rPr>
        <w:t>1</w:t>
      </w:r>
      <w:r w:rsidR="007552A6">
        <w:rPr>
          <w:rFonts w:ascii="Calibri Light" w:hAnsi="Calibri Light"/>
        </w:rPr>
        <w:t>.</w:t>
      </w:r>
      <w:r w:rsidR="00BB737C">
        <w:rPr>
          <w:rFonts w:ascii="Calibri Light" w:hAnsi="Calibri Light"/>
        </w:rPr>
        <w:t>968</w:t>
      </w:r>
      <w:r w:rsidR="00BB737C" w:rsidRPr="00BB737C">
        <w:rPr>
          <w:rFonts w:ascii="Calibri Light" w:hAnsi="Calibri Light"/>
        </w:rPr>
        <w:t xml:space="preserve"> </w:t>
      </w:r>
      <w:r w:rsidR="00BB737C">
        <w:rPr>
          <w:rFonts w:ascii="Calibri Light" w:hAnsi="Calibri Light"/>
        </w:rPr>
        <w:t>m</w:t>
      </w:r>
      <w:r w:rsidR="00BB737C">
        <w:rPr>
          <w:rFonts w:ascii="Calibri Light" w:hAnsi="Calibri Light"/>
          <w:vertAlign w:val="superscript"/>
        </w:rPr>
        <w:t>2</w:t>
      </w:r>
    </w:p>
    <w:p w:rsidR="00BB737C" w:rsidRPr="001619D1" w:rsidRDefault="00AB329C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lastRenderedPageBreak/>
        <w:t>Počet pokojů</w:t>
      </w:r>
      <w:r w:rsidR="001619D1">
        <w:rPr>
          <w:rFonts w:ascii="Calibri Light" w:hAnsi="Calibri Light"/>
        </w:rPr>
        <w:t xml:space="preserve"> – 10 pokojů dvoulůžkových (33</w:t>
      </w:r>
      <w:r w:rsidR="005A0803">
        <w:rPr>
          <w:rFonts w:ascii="Calibri Light" w:hAnsi="Calibri Light"/>
        </w:rPr>
        <w:t xml:space="preserve"> </w:t>
      </w:r>
      <w:r w:rsidR="001619D1" w:rsidRPr="00745775">
        <w:rPr>
          <w:rFonts w:ascii="Calibri Light" w:hAnsi="Calibri Light"/>
        </w:rPr>
        <w:t>%</w:t>
      </w:r>
      <w:r w:rsidR="001619D1">
        <w:rPr>
          <w:rFonts w:ascii="Calibri Light" w:hAnsi="Calibri Light"/>
        </w:rPr>
        <w:t>), 20 pokojů jednolůžkových (67</w:t>
      </w:r>
      <w:r w:rsidR="005A0803">
        <w:rPr>
          <w:rFonts w:ascii="Calibri Light" w:hAnsi="Calibri Light"/>
        </w:rPr>
        <w:t xml:space="preserve"> </w:t>
      </w:r>
      <w:r w:rsidR="001619D1" w:rsidRPr="00745775">
        <w:rPr>
          <w:rFonts w:ascii="Calibri Light" w:hAnsi="Calibri Light"/>
        </w:rPr>
        <w:t>%</w:t>
      </w:r>
      <w:r w:rsidR="001619D1">
        <w:rPr>
          <w:rFonts w:ascii="Calibri Light" w:hAnsi="Calibri Light"/>
        </w:rPr>
        <w:t>)</w:t>
      </w:r>
    </w:p>
    <w:p w:rsidR="00AB329C" w:rsidRDefault="00AB329C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Počet ubytovaných</w:t>
      </w:r>
      <w:r w:rsidR="004F67CB">
        <w:rPr>
          <w:rFonts w:ascii="Calibri Light" w:hAnsi="Calibri Light"/>
        </w:rPr>
        <w:t xml:space="preserve"> – 40 osob</w:t>
      </w:r>
    </w:p>
    <w:p w:rsidR="00AB329C" w:rsidRDefault="00AB329C" w:rsidP="00745775">
      <w:pPr>
        <w:spacing w:after="0"/>
        <w:jc w:val="both"/>
        <w:rPr>
          <w:rFonts w:ascii="Calibri Light" w:hAnsi="Calibri Light"/>
        </w:rPr>
      </w:pPr>
    </w:p>
    <w:p w:rsidR="00BB737C" w:rsidRDefault="001619D1" w:rsidP="00745775">
      <w:pPr>
        <w:spacing w:after="0"/>
        <w:jc w:val="both"/>
        <w:rPr>
          <w:rFonts w:ascii="Calibri Light" w:hAnsi="Calibri Light"/>
          <w:u w:val="single"/>
        </w:rPr>
      </w:pPr>
      <w:r>
        <w:rPr>
          <w:rFonts w:ascii="Calibri Light" w:hAnsi="Calibri Light"/>
          <w:u w:val="single"/>
        </w:rPr>
        <w:t>Bezbariérové řešení</w:t>
      </w:r>
    </w:p>
    <w:p w:rsidR="00BB737C" w:rsidRDefault="00BB737C" w:rsidP="00745775">
      <w:pPr>
        <w:spacing w:after="0"/>
        <w:jc w:val="both"/>
        <w:rPr>
          <w:rFonts w:ascii="Calibri Light" w:hAnsi="Calibri Light"/>
        </w:rPr>
      </w:pPr>
      <w:r w:rsidRPr="00BB737C">
        <w:rPr>
          <w:rFonts w:ascii="Calibri Light" w:hAnsi="Calibri Light"/>
        </w:rPr>
        <w:t>Stavba podléhá požadavkům vyhlášky č.398/2009o obecných technických požadavcích zabezpečujících bezbariérové užívání staveb.</w:t>
      </w:r>
      <w:r>
        <w:rPr>
          <w:rFonts w:ascii="Calibri Light" w:hAnsi="Calibri Light"/>
        </w:rPr>
        <w:t xml:space="preserve"> </w:t>
      </w:r>
    </w:p>
    <w:p w:rsidR="00BB737C" w:rsidRDefault="00BB737C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- úrovňový přístup do 1.</w:t>
      </w:r>
      <w:r w:rsidR="00254B94">
        <w:rPr>
          <w:rFonts w:ascii="Calibri Light" w:hAnsi="Calibri Light"/>
        </w:rPr>
        <w:t>NP</w:t>
      </w:r>
      <w:r>
        <w:rPr>
          <w:rFonts w:ascii="Calibri Light" w:hAnsi="Calibri Light"/>
        </w:rPr>
        <w:t xml:space="preserve"> (spojovací krček), do 1.</w:t>
      </w:r>
      <w:r w:rsidR="00254B94">
        <w:rPr>
          <w:rFonts w:ascii="Calibri Light" w:hAnsi="Calibri Light"/>
        </w:rPr>
        <w:t xml:space="preserve"> PP</w:t>
      </w:r>
      <w:r>
        <w:rPr>
          <w:rFonts w:ascii="Calibri Light" w:hAnsi="Calibri Light"/>
        </w:rPr>
        <w:t xml:space="preserve"> s návazností na evakuační výtah</w:t>
      </w:r>
    </w:p>
    <w:p w:rsidR="00BB737C" w:rsidRPr="00AB56F1" w:rsidRDefault="00BB737C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- ubytovací jednotky navrženy jako bezbariérové pokoje pro 2 osoby (33</w:t>
      </w:r>
      <w:r w:rsidR="005A0803">
        <w:rPr>
          <w:rFonts w:ascii="Calibri Light" w:hAnsi="Calibri Light"/>
        </w:rPr>
        <w:t xml:space="preserve"> </w:t>
      </w:r>
      <w:r w:rsidRPr="00745775">
        <w:rPr>
          <w:rFonts w:ascii="Calibri Light" w:hAnsi="Calibri Light"/>
        </w:rPr>
        <w:t>%</w:t>
      </w:r>
      <w:r>
        <w:rPr>
          <w:rFonts w:ascii="Calibri Light" w:hAnsi="Calibri Light"/>
        </w:rPr>
        <w:t>), pro 1 osobu (66</w:t>
      </w:r>
      <w:r w:rsidR="005A0803">
        <w:rPr>
          <w:rFonts w:ascii="Calibri Light" w:hAnsi="Calibri Light"/>
        </w:rPr>
        <w:t xml:space="preserve"> </w:t>
      </w:r>
      <w:r w:rsidR="00AB56F1" w:rsidRPr="00745775">
        <w:rPr>
          <w:rFonts w:ascii="Calibri Light" w:hAnsi="Calibri Light"/>
        </w:rPr>
        <w:t>%</w:t>
      </w:r>
      <w:r w:rsidR="00AB56F1">
        <w:rPr>
          <w:rFonts w:ascii="Calibri Light" w:hAnsi="Calibri Light"/>
        </w:rPr>
        <w:t>) se zachováním manipulační plochy 1500x1500mm</w:t>
      </w:r>
      <w:r w:rsidR="00143711">
        <w:rPr>
          <w:rFonts w:ascii="Calibri Light" w:hAnsi="Calibri Light"/>
        </w:rPr>
        <w:t>, hygienickým zázemím 2300x2500mm</w:t>
      </w:r>
    </w:p>
    <w:p w:rsidR="00143711" w:rsidRDefault="00AB56F1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- komunikace šířky 1800mm, výška schodišťového stupně max.160mm</w:t>
      </w:r>
    </w:p>
    <w:p w:rsidR="00143711" w:rsidRDefault="00143711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- rozměr kabiny evakuačního výtahu 1200 x 2300mm , šířka dveří 1100mm</w:t>
      </w:r>
    </w:p>
    <w:p w:rsidR="00AB56F1" w:rsidRDefault="00AB56F1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- hloubka balkónů 1500mm</w:t>
      </w:r>
    </w:p>
    <w:p w:rsidR="001619D1" w:rsidRPr="00D409B4" w:rsidRDefault="001619D1" w:rsidP="00745775">
      <w:pPr>
        <w:spacing w:after="0"/>
        <w:jc w:val="both"/>
        <w:rPr>
          <w:rFonts w:ascii="Calibri Light" w:hAnsi="Calibri Light"/>
          <w:sz w:val="24"/>
          <w:szCs w:val="24"/>
        </w:rPr>
      </w:pPr>
    </w:p>
    <w:p w:rsidR="0011472D" w:rsidRDefault="008565E9" w:rsidP="00745775">
      <w:pPr>
        <w:spacing w:after="0"/>
        <w:jc w:val="both"/>
        <w:rPr>
          <w:rFonts w:ascii="Calibri Light" w:hAnsi="Calibri Light"/>
          <w:b/>
          <w:sz w:val="24"/>
          <w:u w:val="single"/>
        </w:rPr>
      </w:pPr>
      <w:r>
        <w:rPr>
          <w:rFonts w:ascii="Calibri Light" w:hAnsi="Calibri Light"/>
          <w:b/>
          <w:sz w:val="24"/>
          <w:u w:val="single"/>
        </w:rPr>
        <w:t>5.</w:t>
      </w:r>
      <w:r w:rsidR="00716B92" w:rsidRPr="00716B92">
        <w:rPr>
          <w:rFonts w:ascii="Calibri Light" w:hAnsi="Calibri Light"/>
          <w:b/>
          <w:sz w:val="24"/>
          <w:u w:val="single"/>
        </w:rPr>
        <w:t xml:space="preserve"> Stavebně konstrukční řešení</w:t>
      </w:r>
    </w:p>
    <w:p w:rsidR="00716B92" w:rsidRPr="00716B92" w:rsidRDefault="00716B92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Kombinovaný zděný / skeletový systém. Zdivo z keramických tvárnic, skelet železobetonový</w:t>
      </w:r>
      <w:r w:rsidR="001619D1">
        <w:rPr>
          <w:rFonts w:ascii="Calibri Light" w:hAnsi="Calibri Light"/>
        </w:rPr>
        <w:t xml:space="preserve"> monolitický</w:t>
      </w:r>
      <w:r>
        <w:rPr>
          <w:rFonts w:ascii="Calibri Light" w:hAnsi="Calibri Light"/>
        </w:rPr>
        <w:t xml:space="preserve">. Zastřešení sedlovou </w:t>
      </w:r>
      <w:r w:rsidRPr="00716B92">
        <w:rPr>
          <w:rFonts w:ascii="Calibri Light" w:hAnsi="Calibri Light"/>
        </w:rPr>
        <w:t>střechou</w:t>
      </w:r>
      <w:r>
        <w:rPr>
          <w:rFonts w:ascii="Calibri Light" w:hAnsi="Calibri Light"/>
        </w:rPr>
        <w:t xml:space="preserve"> se sbíjenými dřevěnými vazníky.</w:t>
      </w:r>
      <w:r w:rsidR="001619D1">
        <w:rPr>
          <w:rFonts w:ascii="Calibri Light" w:hAnsi="Calibri Light"/>
        </w:rPr>
        <w:t xml:space="preserve"> Krytina falcovaný plech.</w:t>
      </w:r>
    </w:p>
    <w:p w:rsidR="00716B92" w:rsidRPr="00716B92" w:rsidRDefault="00716B92" w:rsidP="00745775">
      <w:pPr>
        <w:spacing w:after="0"/>
        <w:jc w:val="both"/>
        <w:rPr>
          <w:rFonts w:ascii="Calibri Light" w:hAnsi="Calibri Light"/>
        </w:rPr>
      </w:pPr>
    </w:p>
    <w:p w:rsidR="00716B92" w:rsidRDefault="00716B92" w:rsidP="00745775">
      <w:pPr>
        <w:spacing w:after="0"/>
        <w:jc w:val="both"/>
        <w:rPr>
          <w:rFonts w:ascii="Calibri Light" w:hAnsi="Calibri Light"/>
        </w:rPr>
      </w:pPr>
      <w:r w:rsidRPr="00716B92">
        <w:rPr>
          <w:rFonts w:ascii="Calibri Light" w:hAnsi="Calibri Light"/>
        </w:rPr>
        <w:t xml:space="preserve">Výtah </w:t>
      </w:r>
      <w:r w:rsidR="001619D1">
        <w:rPr>
          <w:rFonts w:ascii="Calibri Light" w:hAnsi="Calibri Light"/>
        </w:rPr>
        <w:t xml:space="preserve">evakuační </w:t>
      </w:r>
      <w:r w:rsidRPr="00716B92">
        <w:rPr>
          <w:rFonts w:ascii="Calibri Light" w:hAnsi="Calibri Light"/>
        </w:rPr>
        <w:t xml:space="preserve">– </w:t>
      </w:r>
      <w:r>
        <w:rPr>
          <w:rFonts w:ascii="Calibri Light" w:hAnsi="Calibri Light"/>
        </w:rPr>
        <w:t>železobetonové stěny</w:t>
      </w:r>
    </w:p>
    <w:p w:rsidR="00A14A89" w:rsidRDefault="00A14A89" w:rsidP="0074577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Venkovní </w:t>
      </w:r>
      <w:r w:rsidR="001619D1">
        <w:rPr>
          <w:rFonts w:ascii="Calibri Light" w:hAnsi="Calibri Light"/>
        </w:rPr>
        <w:t xml:space="preserve">únikové </w:t>
      </w:r>
      <w:r>
        <w:rPr>
          <w:rFonts w:ascii="Calibri Light" w:hAnsi="Calibri Light"/>
        </w:rPr>
        <w:t>schodiště – ocelové schodnicové</w:t>
      </w:r>
    </w:p>
    <w:p w:rsidR="00716B92" w:rsidRPr="00D409B4" w:rsidRDefault="00716B92" w:rsidP="00745775">
      <w:pPr>
        <w:spacing w:after="0"/>
        <w:jc w:val="both"/>
        <w:rPr>
          <w:rFonts w:ascii="Calibri Light" w:hAnsi="Calibri Light"/>
          <w:sz w:val="24"/>
          <w:szCs w:val="24"/>
        </w:rPr>
      </w:pPr>
    </w:p>
    <w:p w:rsidR="008565E9" w:rsidRDefault="008700E5" w:rsidP="00745775">
      <w:pPr>
        <w:spacing w:after="0"/>
        <w:jc w:val="both"/>
        <w:rPr>
          <w:rFonts w:ascii="Calibri Light" w:hAnsi="Calibri Light"/>
          <w:b/>
          <w:sz w:val="24"/>
          <w:u w:val="single"/>
        </w:rPr>
      </w:pPr>
      <w:r>
        <w:rPr>
          <w:rFonts w:ascii="Calibri Light" w:hAnsi="Calibri Light"/>
          <w:b/>
          <w:sz w:val="24"/>
          <w:u w:val="single"/>
        </w:rPr>
        <w:t>6</w:t>
      </w:r>
      <w:r w:rsidR="008565E9">
        <w:rPr>
          <w:rFonts w:ascii="Calibri Light" w:hAnsi="Calibri Light"/>
          <w:b/>
          <w:sz w:val="24"/>
          <w:u w:val="single"/>
        </w:rPr>
        <w:t xml:space="preserve">. </w:t>
      </w:r>
      <w:r w:rsidR="008565E9" w:rsidRPr="008565E9">
        <w:rPr>
          <w:rFonts w:ascii="Calibri Light" w:hAnsi="Calibri Light"/>
          <w:b/>
          <w:sz w:val="24"/>
          <w:u w:val="single"/>
        </w:rPr>
        <w:t>Koncepce požárně bezpečnostního řešení</w:t>
      </w:r>
    </w:p>
    <w:p w:rsidR="002D7B4D" w:rsidRPr="005A0803" w:rsidRDefault="002D7B4D" w:rsidP="00745775">
      <w:pPr>
        <w:spacing w:after="0"/>
        <w:jc w:val="both"/>
        <w:rPr>
          <w:rFonts w:ascii="Calibri Light" w:hAnsi="Calibri Light"/>
        </w:rPr>
      </w:pPr>
      <w:r w:rsidRPr="005A0803">
        <w:rPr>
          <w:rFonts w:ascii="Calibri Light" w:hAnsi="Calibri Light"/>
        </w:rPr>
        <w:t>ČSN 73 0835 – Budovy zdravotnických zařízení a sociální péče</w:t>
      </w:r>
    </w:p>
    <w:p w:rsidR="002D7B4D" w:rsidRPr="005A0803" w:rsidRDefault="002D7B4D" w:rsidP="00745775">
      <w:pPr>
        <w:spacing w:after="0"/>
        <w:jc w:val="both"/>
        <w:rPr>
          <w:rFonts w:ascii="Calibri Light" w:hAnsi="Calibri Light"/>
        </w:rPr>
      </w:pPr>
    </w:p>
    <w:p w:rsidR="002D7B4D" w:rsidRPr="005A0803" w:rsidRDefault="002D7B4D" w:rsidP="00745775">
      <w:pPr>
        <w:spacing w:after="0"/>
        <w:jc w:val="both"/>
        <w:rPr>
          <w:rFonts w:ascii="Calibri Light" w:hAnsi="Calibri Light"/>
        </w:rPr>
      </w:pPr>
      <w:r w:rsidRPr="005A0803">
        <w:rPr>
          <w:rFonts w:ascii="Calibri Light" w:hAnsi="Calibri Light"/>
        </w:rPr>
        <w:t xml:space="preserve">Přístavba domova pro seniory v Perninku bude posuzována jako lůžkové zdravotnické zařízení </w:t>
      </w:r>
      <w:proofErr w:type="gramStart"/>
      <w:r w:rsidRPr="005A0803">
        <w:rPr>
          <w:rFonts w:ascii="Calibri Light" w:hAnsi="Calibri Light"/>
        </w:rPr>
        <w:t>LZ2 - ústav</w:t>
      </w:r>
      <w:proofErr w:type="gramEnd"/>
      <w:r w:rsidRPr="005A0803">
        <w:rPr>
          <w:rFonts w:ascii="Calibri Light" w:hAnsi="Calibri Light"/>
        </w:rPr>
        <w:t xml:space="preserve"> sociální péče podle ustanovení kapitoly 8 a 10.</w:t>
      </w:r>
    </w:p>
    <w:p w:rsidR="002D7B4D" w:rsidRPr="005A0803" w:rsidRDefault="002D7B4D" w:rsidP="00745775">
      <w:pPr>
        <w:spacing w:after="0"/>
        <w:jc w:val="both"/>
        <w:rPr>
          <w:rFonts w:ascii="Calibri Light" w:hAnsi="Calibri Light"/>
        </w:rPr>
      </w:pPr>
    </w:p>
    <w:p w:rsidR="002D7B4D" w:rsidRPr="005A0803" w:rsidRDefault="002D7B4D" w:rsidP="00745775">
      <w:pPr>
        <w:spacing w:after="0"/>
        <w:jc w:val="both"/>
        <w:rPr>
          <w:rFonts w:ascii="Calibri Light" w:hAnsi="Calibri Light"/>
        </w:rPr>
      </w:pPr>
      <w:r w:rsidRPr="005A0803">
        <w:rPr>
          <w:rFonts w:ascii="Calibri Light" w:hAnsi="Calibri Light"/>
        </w:rPr>
        <w:t>V případě dvoupodlažní přístavby ubytovací části je požadován nehořlavý konstrukční systém a kontaktní zateplovací systém s tepelnou izolací s třídou reakce na oheň A1,2 (min.</w:t>
      </w:r>
      <w:r w:rsidR="00A34C98">
        <w:rPr>
          <w:rFonts w:ascii="Calibri Light" w:hAnsi="Calibri Light"/>
        </w:rPr>
        <w:t xml:space="preserve"> </w:t>
      </w:r>
      <w:r w:rsidRPr="005A0803">
        <w:rPr>
          <w:rFonts w:ascii="Calibri Light" w:hAnsi="Calibri Light"/>
        </w:rPr>
        <w:t>vlna).</w:t>
      </w:r>
    </w:p>
    <w:p w:rsidR="002D7B4D" w:rsidRPr="005A0803" w:rsidRDefault="002D7B4D" w:rsidP="00745775">
      <w:pPr>
        <w:spacing w:after="0"/>
        <w:jc w:val="both"/>
        <w:rPr>
          <w:rFonts w:ascii="Calibri Light" w:hAnsi="Calibri Light"/>
        </w:rPr>
      </w:pPr>
    </w:p>
    <w:p w:rsidR="002D7B4D" w:rsidRPr="005A0803" w:rsidRDefault="002D7B4D" w:rsidP="00745775">
      <w:pPr>
        <w:spacing w:after="0"/>
        <w:jc w:val="both"/>
        <w:rPr>
          <w:rFonts w:ascii="Calibri Light" w:hAnsi="Calibri Light"/>
        </w:rPr>
      </w:pPr>
      <w:r w:rsidRPr="005A0803">
        <w:rPr>
          <w:rFonts w:ascii="Calibri Light" w:hAnsi="Calibri Light"/>
        </w:rPr>
        <w:t>Samostatný požární úsek musí tvořit: část lůžkového oddělení s kapacitou max. 20lůžek, skladovací prostory s</w:t>
      </w:r>
      <w:r w:rsidR="00A34C98">
        <w:rPr>
          <w:rFonts w:ascii="Calibri Light" w:hAnsi="Calibri Light"/>
        </w:rPr>
        <w:t> </w:t>
      </w:r>
      <w:r w:rsidRPr="005A0803">
        <w:rPr>
          <w:rFonts w:ascii="Calibri Light" w:hAnsi="Calibri Light"/>
        </w:rPr>
        <w:t>plochou ≥ 25</w:t>
      </w:r>
      <w:r w:rsidR="00A34C98">
        <w:rPr>
          <w:rFonts w:ascii="Calibri Light" w:hAnsi="Calibri Light"/>
        </w:rPr>
        <w:t xml:space="preserve"> </w:t>
      </w:r>
      <w:r w:rsidRPr="005A0803">
        <w:rPr>
          <w:rFonts w:ascii="Calibri Light" w:hAnsi="Calibri Light"/>
        </w:rPr>
        <w:t>m</w:t>
      </w:r>
      <w:r w:rsidRPr="00A34C98">
        <w:rPr>
          <w:rFonts w:ascii="Calibri Light" w:hAnsi="Calibri Light"/>
          <w:vertAlign w:val="superscript"/>
        </w:rPr>
        <w:t>2</w:t>
      </w:r>
      <w:r w:rsidRPr="005A0803">
        <w:rPr>
          <w:rFonts w:ascii="Calibri Light" w:hAnsi="Calibri Light"/>
        </w:rPr>
        <w:t>, prostory, které přímo nesouvisí s poskytováním péče. Ve vícepodlažních objektech musí být každé podlaží, ve kterém jsou umístěny lůžkové jednotky, děleno nejméně do</w:t>
      </w:r>
      <w:r w:rsidR="005A0803" w:rsidRPr="005A0803">
        <w:rPr>
          <w:rFonts w:ascii="Calibri Light" w:hAnsi="Calibri Light"/>
        </w:rPr>
        <w:t> </w:t>
      </w:r>
      <w:r w:rsidRPr="005A0803">
        <w:rPr>
          <w:rFonts w:ascii="Calibri Light" w:hAnsi="Calibri Light"/>
        </w:rPr>
        <w:t>dvou požárních úseků</w:t>
      </w:r>
      <w:r w:rsidR="005A0803" w:rsidRPr="005A0803">
        <w:rPr>
          <w:rFonts w:ascii="Calibri Light" w:hAnsi="Calibri Light"/>
        </w:rPr>
        <w:t xml:space="preserve">, </w:t>
      </w:r>
      <w:r w:rsidRPr="005A0803">
        <w:rPr>
          <w:rFonts w:ascii="Calibri Light" w:hAnsi="Calibri Light"/>
        </w:rPr>
        <w:t>z</w:t>
      </w:r>
      <w:r w:rsidR="00A34C98">
        <w:rPr>
          <w:rFonts w:ascii="Calibri Light" w:hAnsi="Calibri Light"/>
        </w:rPr>
        <w:t> </w:t>
      </w:r>
      <w:r w:rsidRPr="005A0803">
        <w:rPr>
          <w:rFonts w:ascii="Calibri Light" w:hAnsi="Calibri Light"/>
        </w:rPr>
        <w:t>každého PÚ musí být umožněna evakuace po rovině/rampě (max.1:12) do sousedního PÚ, nebo na volné prostranství. Nechráněná úniková cesta, spojující požární úseky s</w:t>
      </w:r>
      <w:r w:rsidR="005A0803" w:rsidRPr="005A0803">
        <w:rPr>
          <w:rFonts w:ascii="Calibri Light" w:hAnsi="Calibri Light"/>
        </w:rPr>
        <w:t> </w:t>
      </w:r>
      <w:r w:rsidRPr="005A0803">
        <w:rPr>
          <w:rFonts w:ascii="Calibri Light" w:hAnsi="Calibri Light"/>
        </w:rPr>
        <w:t>východem na volné prostranství, nebo s</w:t>
      </w:r>
      <w:r w:rsidR="00A34C98">
        <w:rPr>
          <w:rFonts w:ascii="Calibri Light" w:hAnsi="Calibri Light"/>
        </w:rPr>
        <w:t> </w:t>
      </w:r>
      <w:r w:rsidRPr="005A0803">
        <w:rPr>
          <w:rFonts w:ascii="Calibri Light" w:hAnsi="Calibri Light"/>
        </w:rPr>
        <w:t>chráněnou únikovou cestou musí tvořit požární úsek bez</w:t>
      </w:r>
      <w:r w:rsidR="005A0803" w:rsidRPr="005A0803">
        <w:rPr>
          <w:rFonts w:ascii="Calibri Light" w:hAnsi="Calibri Light"/>
        </w:rPr>
        <w:t> </w:t>
      </w:r>
      <w:r w:rsidRPr="005A0803">
        <w:rPr>
          <w:rFonts w:ascii="Calibri Light" w:hAnsi="Calibri Light"/>
        </w:rPr>
        <w:t>požárního rizika.</w:t>
      </w:r>
    </w:p>
    <w:p w:rsidR="002D7B4D" w:rsidRPr="005A0803" w:rsidRDefault="002D7B4D" w:rsidP="00745775">
      <w:pPr>
        <w:spacing w:after="0"/>
        <w:jc w:val="both"/>
        <w:rPr>
          <w:rFonts w:ascii="Calibri Light" w:hAnsi="Calibri Light"/>
        </w:rPr>
      </w:pPr>
    </w:p>
    <w:p w:rsidR="002D7B4D" w:rsidRPr="005A0803" w:rsidRDefault="002D7B4D" w:rsidP="00745775">
      <w:pPr>
        <w:spacing w:after="0"/>
        <w:jc w:val="both"/>
        <w:rPr>
          <w:rFonts w:ascii="Calibri Light" w:hAnsi="Calibri Light"/>
        </w:rPr>
      </w:pPr>
      <w:r w:rsidRPr="005A0803">
        <w:rPr>
          <w:rFonts w:ascii="Calibri Light" w:hAnsi="Calibri Light"/>
        </w:rPr>
        <w:t>Jediné nechráněné únikové cesty z PÚ nebo jeho části může být užito, pokud délka této cesty není větší než 15</w:t>
      </w:r>
      <w:r w:rsidR="005A0803" w:rsidRPr="005A0803">
        <w:rPr>
          <w:rFonts w:ascii="Calibri Light" w:hAnsi="Calibri Light"/>
        </w:rPr>
        <w:t xml:space="preserve"> </w:t>
      </w:r>
      <w:r w:rsidRPr="005A0803">
        <w:rPr>
          <w:rFonts w:ascii="Calibri Light" w:hAnsi="Calibri Light"/>
        </w:rPr>
        <w:t>m a cestou není evakuováno více než 12osob. Délka dvou a více nechráněných únikových cest nesmí být větší než 30</w:t>
      </w:r>
      <w:r w:rsidR="005A0803" w:rsidRPr="005A0803">
        <w:rPr>
          <w:rFonts w:ascii="Calibri Light" w:hAnsi="Calibri Light"/>
        </w:rPr>
        <w:t xml:space="preserve"> </w:t>
      </w:r>
      <w:r w:rsidRPr="005A0803">
        <w:rPr>
          <w:rFonts w:ascii="Calibri Light" w:hAnsi="Calibri Light"/>
        </w:rPr>
        <w:t>m. Skladba osob v domovech důchodců: 70</w:t>
      </w:r>
      <w:r w:rsidR="005A0803" w:rsidRPr="005A0803">
        <w:rPr>
          <w:rFonts w:ascii="Calibri Light" w:hAnsi="Calibri Light"/>
        </w:rPr>
        <w:t xml:space="preserve"> </w:t>
      </w:r>
      <w:r w:rsidRPr="005A0803">
        <w:rPr>
          <w:rFonts w:ascii="Calibri Light" w:hAnsi="Calibri Light"/>
        </w:rPr>
        <w:t>% osob s</w:t>
      </w:r>
      <w:r w:rsidR="005A0803" w:rsidRPr="005A0803">
        <w:rPr>
          <w:rFonts w:ascii="Calibri Light" w:hAnsi="Calibri Light"/>
        </w:rPr>
        <w:t> </w:t>
      </w:r>
      <w:r w:rsidRPr="005A0803">
        <w:rPr>
          <w:rFonts w:ascii="Calibri Light" w:hAnsi="Calibri Light"/>
        </w:rPr>
        <w:t>omezenou schopností pohybu + 30</w:t>
      </w:r>
      <w:r w:rsidR="005A0803" w:rsidRPr="005A0803">
        <w:rPr>
          <w:rFonts w:ascii="Calibri Light" w:hAnsi="Calibri Light"/>
        </w:rPr>
        <w:t xml:space="preserve"> </w:t>
      </w:r>
      <w:bookmarkStart w:id="0" w:name="_GoBack"/>
      <w:r w:rsidRPr="005A0803">
        <w:rPr>
          <w:rFonts w:ascii="Calibri Light" w:hAnsi="Calibri Light"/>
        </w:rPr>
        <w:t>%</w:t>
      </w:r>
      <w:bookmarkEnd w:id="0"/>
      <w:r w:rsidRPr="005A0803">
        <w:rPr>
          <w:rFonts w:ascii="Calibri Light" w:hAnsi="Calibri Light"/>
        </w:rPr>
        <w:t xml:space="preserve"> osob neschopných samostatného pohybu. Šířka únikových cest z posuzovaných PÚ nesmí být menší než 1.1</w:t>
      </w:r>
      <w:r w:rsidR="005A0803" w:rsidRPr="005A0803">
        <w:rPr>
          <w:rFonts w:ascii="Calibri Light" w:hAnsi="Calibri Light"/>
        </w:rPr>
        <w:t xml:space="preserve"> </w:t>
      </w:r>
      <w:r w:rsidRPr="005A0803">
        <w:rPr>
          <w:rFonts w:ascii="Calibri Light" w:hAnsi="Calibri Light"/>
        </w:rPr>
        <w:t>m, u</w:t>
      </w:r>
      <w:r w:rsidR="00A34C98">
        <w:rPr>
          <w:rFonts w:ascii="Calibri Light" w:hAnsi="Calibri Light"/>
        </w:rPr>
        <w:t> </w:t>
      </w:r>
      <w:r w:rsidRPr="005A0803">
        <w:rPr>
          <w:rFonts w:ascii="Calibri Light" w:hAnsi="Calibri Light"/>
        </w:rPr>
        <w:t>dveří, kde není předpoklad přemisťování lůžek stačí 0.9</w:t>
      </w:r>
      <w:r w:rsidR="005A0803" w:rsidRPr="005A0803">
        <w:rPr>
          <w:rFonts w:ascii="Calibri Light" w:hAnsi="Calibri Light"/>
        </w:rPr>
        <w:t xml:space="preserve"> </w:t>
      </w:r>
      <w:r w:rsidRPr="005A0803">
        <w:rPr>
          <w:rFonts w:ascii="Calibri Light" w:hAnsi="Calibri Light"/>
        </w:rPr>
        <w:t>m. Šířka schodišťových ramen a podest musí umožňovat manipulaci s nosítky.</w:t>
      </w:r>
    </w:p>
    <w:p w:rsidR="007552A6" w:rsidRDefault="007552A6" w:rsidP="00745775">
      <w:pPr>
        <w:spacing w:after="0"/>
        <w:jc w:val="both"/>
        <w:rPr>
          <w:rFonts w:ascii="Calibri Light" w:hAnsi="Calibri Light"/>
        </w:rPr>
      </w:pPr>
    </w:p>
    <w:p w:rsidR="002D7B4D" w:rsidRPr="005A0803" w:rsidRDefault="002D7B4D" w:rsidP="00745775">
      <w:pPr>
        <w:spacing w:after="0"/>
        <w:jc w:val="both"/>
        <w:rPr>
          <w:rFonts w:ascii="Calibri Light" w:hAnsi="Calibri Light"/>
        </w:rPr>
      </w:pPr>
      <w:r w:rsidRPr="005A0803">
        <w:rPr>
          <w:rFonts w:ascii="Calibri Light" w:hAnsi="Calibri Light"/>
        </w:rPr>
        <w:t xml:space="preserve">Vstupní dveře do požárních úseků (část lůžkového oddělení s kapacitou max. 20lůžek) musí být provedeny jako požární a současně </w:t>
      </w:r>
      <w:proofErr w:type="spellStart"/>
      <w:r w:rsidRPr="005A0803">
        <w:rPr>
          <w:rFonts w:ascii="Calibri Light" w:hAnsi="Calibri Light"/>
        </w:rPr>
        <w:t>kouřotěsné</w:t>
      </w:r>
      <w:proofErr w:type="spellEnd"/>
      <w:r w:rsidRPr="005A0803">
        <w:rPr>
          <w:rFonts w:ascii="Calibri Light" w:hAnsi="Calibri Light"/>
        </w:rPr>
        <w:t xml:space="preserve"> alespoň EI 30-Sm. Na povrchové úpravy stavebních konstrukcí nesmí být použito hmot s indexem šíření plamene </w:t>
      </w:r>
      <w:proofErr w:type="spellStart"/>
      <w:r w:rsidRPr="005A0803">
        <w:rPr>
          <w:rFonts w:ascii="Calibri Light" w:hAnsi="Calibri Light"/>
        </w:rPr>
        <w:t>is</w:t>
      </w:r>
      <w:proofErr w:type="spellEnd"/>
      <w:r w:rsidRPr="005A0803">
        <w:rPr>
          <w:rFonts w:ascii="Calibri Light" w:hAnsi="Calibri Light"/>
        </w:rPr>
        <w:t>&gt; 75</w:t>
      </w:r>
      <w:r w:rsidR="005A0803" w:rsidRPr="005A0803">
        <w:rPr>
          <w:rFonts w:ascii="Calibri Light" w:hAnsi="Calibri Light"/>
        </w:rPr>
        <w:t xml:space="preserve"> </w:t>
      </w:r>
      <w:r w:rsidRPr="005A0803">
        <w:rPr>
          <w:rFonts w:ascii="Calibri Light" w:hAnsi="Calibri Light"/>
        </w:rPr>
        <w:t xml:space="preserve">mm/min (u stěn) a </w:t>
      </w:r>
      <w:proofErr w:type="spellStart"/>
      <w:r w:rsidRPr="005A0803">
        <w:rPr>
          <w:rFonts w:ascii="Calibri Light" w:hAnsi="Calibri Light"/>
        </w:rPr>
        <w:t>is</w:t>
      </w:r>
      <w:proofErr w:type="spellEnd"/>
      <w:r w:rsidRPr="005A0803">
        <w:rPr>
          <w:rFonts w:ascii="Calibri Light" w:hAnsi="Calibri Light"/>
        </w:rPr>
        <w:t>&gt; 50</w:t>
      </w:r>
      <w:r w:rsidR="005A0803" w:rsidRPr="005A0803">
        <w:rPr>
          <w:rFonts w:ascii="Calibri Light" w:hAnsi="Calibri Light"/>
        </w:rPr>
        <w:t> </w:t>
      </w:r>
      <w:r w:rsidRPr="005A0803">
        <w:rPr>
          <w:rFonts w:ascii="Calibri Light" w:hAnsi="Calibri Light"/>
        </w:rPr>
        <w:t>mm/min (u podhledů). Nezávisle na</w:t>
      </w:r>
      <w:r w:rsidR="00A34C98">
        <w:rPr>
          <w:rFonts w:ascii="Calibri Light" w:hAnsi="Calibri Light"/>
        </w:rPr>
        <w:t> </w:t>
      </w:r>
      <w:r w:rsidRPr="005A0803">
        <w:rPr>
          <w:rFonts w:ascii="Calibri Light" w:hAnsi="Calibri Light"/>
        </w:rPr>
        <w:t>hodnotě indexu šíření plamene nesmí být, kromě nášlapných vrstev podlah a lišt, použito plastických hmot.</w:t>
      </w:r>
    </w:p>
    <w:p w:rsidR="002D7B4D" w:rsidRPr="005A0803" w:rsidRDefault="002D7B4D" w:rsidP="00745775">
      <w:pPr>
        <w:spacing w:after="0"/>
        <w:jc w:val="both"/>
        <w:rPr>
          <w:rFonts w:ascii="Calibri Light" w:hAnsi="Calibri Light"/>
        </w:rPr>
      </w:pPr>
    </w:p>
    <w:p w:rsidR="002D7B4D" w:rsidRPr="005A0803" w:rsidRDefault="002D7B4D" w:rsidP="00745775">
      <w:pPr>
        <w:spacing w:after="0"/>
        <w:jc w:val="both"/>
        <w:rPr>
          <w:rFonts w:ascii="Calibri Light" w:hAnsi="Calibri Light"/>
        </w:rPr>
      </w:pPr>
      <w:r w:rsidRPr="005A0803">
        <w:rPr>
          <w:rFonts w:ascii="Calibri Light" w:hAnsi="Calibri Light"/>
        </w:rPr>
        <w:t>Přístavba musí být vybavena zařízením EPS. ÚC musí být vybaveny nouzovým osvětlením. Výtah v tomto případě nemusí být evakuační. Nechráněné VZT potrubí všech dimenzí musí být na hranicích PÚ vybaveno požárními klapkami. Požárními úseky lůžkových částí nesmí volně procházet rozvody hořlavých nebo toxických látek a kyslíku, kromě rozvodů, které slouží pro případné zdravotnické aparatury.</w:t>
      </w:r>
    </w:p>
    <w:p w:rsidR="004615AC" w:rsidRPr="005A0803" w:rsidRDefault="002D7B4D" w:rsidP="00745775">
      <w:pPr>
        <w:spacing w:after="0"/>
        <w:jc w:val="both"/>
        <w:rPr>
          <w:rFonts w:ascii="Calibri Light" w:hAnsi="Calibri Light"/>
        </w:rPr>
      </w:pPr>
      <w:r w:rsidRPr="005A0803">
        <w:rPr>
          <w:rFonts w:ascii="Calibri Light" w:hAnsi="Calibri Light"/>
        </w:rPr>
        <w:t>Velikost případné nové požární nádrže 22</w:t>
      </w:r>
      <w:r w:rsidR="005A0803" w:rsidRPr="005A0803">
        <w:rPr>
          <w:rFonts w:ascii="Calibri Light" w:hAnsi="Calibri Light"/>
        </w:rPr>
        <w:t xml:space="preserve"> </w:t>
      </w:r>
      <w:r w:rsidRPr="005A0803">
        <w:rPr>
          <w:rFonts w:ascii="Calibri Light" w:hAnsi="Calibri Light"/>
        </w:rPr>
        <w:t>m</w:t>
      </w:r>
      <w:r w:rsidRPr="005A0803">
        <w:rPr>
          <w:rFonts w:ascii="Calibri Light" w:hAnsi="Calibri Light"/>
          <w:vertAlign w:val="superscript"/>
        </w:rPr>
        <w:t>3</w:t>
      </w:r>
      <w:r w:rsidRPr="005A0803">
        <w:rPr>
          <w:rFonts w:ascii="Calibri Light" w:hAnsi="Calibri Light"/>
        </w:rPr>
        <w:t>.</w:t>
      </w:r>
    </w:p>
    <w:p w:rsidR="005A0803" w:rsidRDefault="005A0803" w:rsidP="00745775">
      <w:pPr>
        <w:spacing w:after="0"/>
        <w:jc w:val="both"/>
        <w:rPr>
          <w:rFonts w:ascii="Calibri Light" w:hAnsi="Calibri Light"/>
          <w:b/>
          <w:sz w:val="24"/>
          <w:u w:val="single"/>
        </w:rPr>
      </w:pPr>
    </w:p>
    <w:p w:rsidR="008700E5" w:rsidRPr="004615AC" w:rsidRDefault="008700E5" w:rsidP="00745775">
      <w:pPr>
        <w:spacing w:after="0"/>
        <w:jc w:val="both"/>
        <w:rPr>
          <w:rFonts w:ascii="Calibri Light" w:hAnsi="Calibri Light"/>
          <w:b/>
          <w:sz w:val="24"/>
          <w:u w:val="single"/>
        </w:rPr>
      </w:pPr>
      <w:r w:rsidRPr="004615AC">
        <w:rPr>
          <w:rFonts w:ascii="Calibri Light" w:hAnsi="Calibri Light"/>
          <w:b/>
          <w:sz w:val="24"/>
          <w:u w:val="single"/>
        </w:rPr>
        <w:t>7. Časový harmonogram přípravy a realizace stavby</w:t>
      </w:r>
    </w:p>
    <w:p w:rsidR="00A14A89" w:rsidRDefault="002471A4" w:rsidP="005A0803">
      <w:pPr>
        <w:spacing w:after="0"/>
        <w:jc w:val="both"/>
        <w:rPr>
          <w:rFonts w:ascii="Calibri Light" w:hAnsi="Calibri Light" w:cs="Arial"/>
        </w:rPr>
      </w:pPr>
      <w:r w:rsidRPr="004615AC">
        <w:rPr>
          <w:rFonts w:ascii="Calibri Light" w:hAnsi="Calibri Light" w:cs="Arial"/>
        </w:rPr>
        <w:t>Přesný časový harmonogram n</w:t>
      </w:r>
      <w:r w:rsidR="00790550" w:rsidRPr="004615AC">
        <w:rPr>
          <w:rFonts w:ascii="Calibri Light" w:hAnsi="Calibri Light" w:cs="Arial"/>
        </w:rPr>
        <w:t>ení v tuto chvíli znám</w:t>
      </w:r>
      <w:r w:rsidRPr="004615AC">
        <w:rPr>
          <w:rFonts w:ascii="Calibri Light" w:hAnsi="Calibri Light" w:cs="Arial"/>
        </w:rPr>
        <w:t>. Pro přípravu stavby (Inženýrsko geologický a hydrogeologický průzkum, radonový průzkum, vlastní projektová dokumentace, sloučené rozhodnutí apod</w:t>
      </w:r>
      <w:r w:rsidR="00A34C98">
        <w:rPr>
          <w:rFonts w:ascii="Calibri Light" w:hAnsi="Calibri Light" w:cs="Arial"/>
        </w:rPr>
        <w:t>.</w:t>
      </w:r>
      <w:r w:rsidRPr="004615AC">
        <w:rPr>
          <w:rFonts w:ascii="Calibri Light" w:hAnsi="Calibri Light" w:cs="Arial"/>
        </w:rPr>
        <w:t>) je nutné uvažovat se lhůtou cca 9 měsíců. Realizaci vlastní stavby včetně demolice lze odhadnout na 15-18 měsíců (větší délka stavby je dána klimatickými podmínkami v lokalitě)</w:t>
      </w:r>
      <w:r w:rsidR="005A0803">
        <w:rPr>
          <w:rFonts w:ascii="Calibri Light" w:hAnsi="Calibri Light" w:cs="Arial"/>
        </w:rPr>
        <w:t>.</w:t>
      </w:r>
    </w:p>
    <w:p w:rsidR="005A0803" w:rsidRPr="004615AC" w:rsidRDefault="005A0803" w:rsidP="005A0803">
      <w:pPr>
        <w:spacing w:after="0"/>
        <w:jc w:val="both"/>
        <w:rPr>
          <w:rFonts w:ascii="Calibri Light" w:hAnsi="Calibri Light" w:cs="Arial"/>
        </w:rPr>
      </w:pPr>
    </w:p>
    <w:p w:rsidR="00F90915" w:rsidRDefault="00F90915" w:rsidP="005A0803">
      <w:pPr>
        <w:spacing w:after="0"/>
        <w:jc w:val="both"/>
        <w:rPr>
          <w:rFonts w:ascii="Calibri Light" w:hAnsi="Calibri Light" w:cs="Arial"/>
        </w:rPr>
      </w:pPr>
      <w:r w:rsidRPr="004615AC">
        <w:rPr>
          <w:rFonts w:ascii="Calibri Light" w:hAnsi="Calibri Light" w:cs="Arial"/>
        </w:rPr>
        <w:t>Z řady důvodů je nutné, aby byla během stavby vystěhována budova A. Kromě životního standar</w:t>
      </w:r>
      <w:r w:rsidR="00954BF9" w:rsidRPr="004615AC">
        <w:rPr>
          <w:rFonts w:ascii="Calibri Light" w:hAnsi="Calibri Light" w:cs="Arial"/>
        </w:rPr>
        <w:t>du klientů (hlučnost, prašnost) se</w:t>
      </w:r>
      <w:r w:rsidRPr="004615AC">
        <w:rPr>
          <w:rFonts w:ascii="Calibri Light" w:hAnsi="Calibri Light" w:cs="Arial"/>
        </w:rPr>
        <w:t xml:space="preserve"> jedná zejména o propojení obou objektů. Jde například o zajištění tepla a teplé vody. Kotelna je dnes umístěna v budově B a bude tedy předmětem demolice. V případě, že by budova A měla být v provozu během stavby, tak by bylo například nutné vystavět provizorní kotelnu se všemi dopady jak finančními, tak technickými. Rovněž by bylo nutné umístit náhradní zdroj a sklad plen do provizorního přístřešku se všemi technickými dopady na propojení </w:t>
      </w:r>
      <w:r w:rsidR="002C037C" w:rsidRPr="004615AC">
        <w:rPr>
          <w:rFonts w:ascii="Calibri Light" w:hAnsi="Calibri Light" w:cs="Arial"/>
        </w:rPr>
        <w:t>apod</w:t>
      </w:r>
      <w:r w:rsidR="00954BF9" w:rsidRPr="004615AC">
        <w:rPr>
          <w:rFonts w:ascii="Calibri Light" w:hAnsi="Calibri Light" w:cs="Arial"/>
        </w:rPr>
        <w:t>.</w:t>
      </w:r>
    </w:p>
    <w:p w:rsidR="005A0803" w:rsidRPr="00D409B4" w:rsidRDefault="005A0803" w:rsidP="005A0803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:rsidR="008565E9" w:rsidRDefault="005A0803" w:rsidP="00745775">
      <w:pPr>
        <w:spacing w:after="0"/>
        <w:jc w:val="both"/>
        <w:rPr>
          <w:rFonts w:ascii="Calibri Light" w:hAnsi="Calibri Light"/>
          <w:b/>
          <w:sz w:val="24"/>
          <w:u w:val="single"/>
        </w:rPr>
      </w:pPr>
      <w:r>
        <w:rPr>
          <w:rFonts w:ascii="Calibri Light" w:hAnsi="Calibri Light"/>
          <w:b/>
          <w:sz w:val="24"/>
          <w:u w:val="single"/>
        </w:rPr>
        <w:t>8</w:t>
      </w:r>
      <w:r w:rsidR="008565E9">
        <w:rPr>
          <w:rFonts w:ascii="Calibri Light" w:hAnsi="Calibri Light"/>
          <w:b/>
          <w:sz w:val="24"/>
          <w:u w:val="single"/>
        </w:rPr>
        <w:t>. Orientační propočet nákladů</w:t>
      </w:r>
    </w:p>
    <w:p w:rsidR="004615AC" w:rsidRDefault="004615AC" w:rsidP="00745775">
      <w:pPr>
        <w:spacing w:after="0"/>
        <w:jc w:val="both"/>
        <w:rPr>
          <w:rFonts w:ascii="Calibri Light" w:hAnsi="Calibri Light"/>
          <w:b/>
          <w:sz w:val="24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1680"/>
        <w:gridCol w:w="2320"/>
        <w:gridCol w:w="222"/>
      </w:tblGrid>
      <w:tr w:rsidR="002906EA" w:rsidRPr="002906EA" w:rsidTr="00795C6E">
        <w:trPr>
          <w:trHeight w:val="300"/>
        </w:trPr>
        <w:tc>
          <w:tcPr>
            <w:tcW w:w="960" w:type="dxa"/>
            <w:tcBorders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960" w:type="dxa"/>
            <w:tcBorders>
              <w:left w:val="nil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960" w:type="dxa"/>
            <w:tcBorders>
              <w:lef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1680" w:type="dxa"/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jednotková cena</w:t>
            </w:r>
          </w:p>
        </w:tc>
        <w:tc>
          <w:tcPr>
            <w:tcW w:w="2380" w:type="dxa"/>
            <w:gridSpan w:val="2"/>
            <w:tcBorders>
              <w:bottom w:val="single" w:sz="4" w:space="0" w:color="auto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Investiční náklady</w:t>
            </w:r>
          </w:p>
        </w:tc>
      </w:tr>
      <w:tr w:rsidR="002906EA" w:rsidRPr="002906EA" w:rsidTr="00795C6E">
        <w:trPr>
          <w:trHeight w:val="300"/>
        </w:trPr>
        <w:tc>
          <w:tcPr>
            <w:tcW w:w="1920" w:type="dxa"/>
            <w:gridSpan w:val="2"/>
            <w:tcBorders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plná hmota stavby</w:t>
            </w:r>
          </w:p>
        </w:tc>
        <w:tc>
          <w:tcPr>
            <w:tcW w:w="960" w:type="dxa"/>
            <w:tcBorders>
              <w:lef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960" w:type="dxa"/>
            <w:noWrap/>
            <w:hideMark/>
          </w:tcPr>
          <w:p w:rsidR="002906EA" w:rsidRPr="002906EA" w:rsidRDefault="002906EA" w:rsidP="005A0803">
            <w:pPr>
              <w:jc w:val="center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m</w:t>
            </w:r>
            <w:r w:rsidRPr="002906EA">
              <w:rPr>
                <w:rFonts w:ascii="Calibri Light" w:hAnsi="Calibri Light"/>
                <w:vertAlign w:val="superscript"/>
              </w:rPr>
              <w:t>3</w:t>
            </w:r>
            <w:r>
              <w:rPr>
                <w:rFonts w:ascii="Calibri Light" w:hAnsi="Calibri Light"/>
              </w:rPr>
              <w:t xml:space="preserve"> </w:t>
            </w:r>
            <w:r w:rsidRPr="002906EA">
              <w:rPr>
                <w:rFonts w:ascii="Calibri Light" w:hAnsi="Calibri Light"/>
              </w:rPr>
              <w:t>OP</w:t>
            </w:r>
          </w:p>
        </w:tc>
        <w:tc>
          <w:tcPr>
            <w:tcW w:w="960" w:type="dxa"/>
            <w:noWrap/>
            <w:hideMark/>
          </w:tcPr>
          <w:p w:rsidR="002906EA" w:rsidRPr="002906EA" w:rsidRDefault="002906EA" w:rsidP="005A0803">
            <w:pPr>
              <w:jc w:val="center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9522</w:t>
            </w:r>
          </w:p>
        </w:tc>
        <w:tc>
          <w:tcPr>
            <w:tcW w:w="1680" w:type="dxa"/>
            <w:noWrap/>
            <w:hideMark/>
          </w:tcPr>
          <w:p w:rsidR="002906EA" w:rsidRPr="002906EA" w:rsidRDefault="002906EA" w:rsidP="005A0803">
            <w:pPr>
              <w:jc w:val="center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11 000 Kč</w:t>
            </w:r>
          </w:p>
        </w:tc>
        <w:tc>
          <w:tcPr>
            <w:tcW w:w="2320" w:type="dxa"/>
            <w:tcBorders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5A0803">
            <w:pPr>
              <w:jc w:val="center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104 742 000 Kč</w:t>
            </w:r>
          </w:p>
        </w:tc>
        <w:tc>
          <w:tcPr>
            <w:tcW w:w="60" w:type="dxa"/>
            <w:tcBorders>
              <w:left w:val="nil"/>
              <w:bottom w:val="single" w:sz="4" w:space="0" w:color="auto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</w:tr>
      <w:tr w:rsidR="002906EA" w:rsidRPr="002906EA" w:rsidTr="00795C6E">
        <w:trPr>
          <w:trHeight w:val="300"/>
        </w:trPr>
        <w:tc>
          <w:tcPr>
            <w:tcW w:w="2880" w:type="dxa"/>
            <w:gridSpan w:val="3"/>
            <w:tcBorders>
              <w:bottom w:val="single" w:sz="4" w:space="0" w:color="auto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průjezdný profil na pilířích</w:t>
            </w:r>
          </w:p>
        </w:tc>
        <w:tc>
          <w:tcPr>
            <w:tcW w:w="960" w:type="dxa"/>
            <w:noWrap/>
            <w:hideMark/>
          </w:tcPr>
          <w:p w:rsidR="002906EA" w:rsidRPr="002906EA" w:rsidRDefault="002906EA" w:rsidP="005A0803">
            <w:pPr>
              <w:jc w:val="center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m</w:t>
            </w:r>
            <w:r w:rsidRPr="002906EA">
              <w:rPr>
                <w:rFonts w:ascii="Calibri Light" w:hAnsi="Calibri Light"/>
                <w:vertAlign w:val="superscript"/>
              </w:rPr>
              <w:t>3</w:t>
            </w:r>
            <w:r>
              <w:rPr>
                <w:rFonts w:ascii="Calibri Light" w:hAnsi="Calibri Light"/>
              </w:rPr>
              <w:t xml:space="preserve"> </w:t>
            </w:r>
            <w:r w:rsidRPr="002906EA">
              <w:rPr>
                <w:rFonts w:ascii="Calibri Light" w:hAnsi="Calibri Light"/>
              </w:rPr>
              <w:t>OP</w:t>
            </w:r>
          </w:p>
        </w:tc>
        <w:tc>
          <w:tcPr>
            <w:tcW w:w="960" w:type="dxa"/>
            <w:noWrap/>
            <w:hideMark/>
          </w:tcPr>
          <w:p w:rsidR="002906EA" w:rsidRPr="002906EA" w:rsidRDefault="002906EA" w:rsidP="005A0803">
            <w:pPr>
              <w:jc w:val="center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1285</w:t>
            </w:r>
          </w:p>
        </w:tc>
        <w:tc>
          <w:tcPr>
            <w:tcW w:w="1680" w:type="dxa"/>
            <w:noWrap/>
            <w:hideMark/>
          </w:tcPr>
          <w:p w:rsidR="002906EA" w:rsidRPr="002906EA" w:rsidRDefault="002906EA" w:rsidP="005A0803">
            <w:pPr>
              <w:jc w:val="center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900 Kč</w:t>
            </w:r>
          </w:p>
        </w:tc>
        <w:tc>
          <w:tcPr>
            <w:tcW w:w="2320" w:type="dxa"/>
            <w:tcBorders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5A0803">
            <w:pPr>
              <w:jc w:val="center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1 156 500 Kč</w:t>
            </w:r>
          </w:p>
        </w:tc>
        <w:tc>
          <w:tcPr>
            <w:tcW w:w="60" w:type="dxa"/>
            <w:tcBorders>
              <w:left w:val="nil"/>
              <w:bottom w:val="single" w:sz="4" w:space="0" w:color="auto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</w:tr>
      <w:tr w:rsidR="002906EA" w:rsidRPr="002906EA" w:rsidTr="00795C6E">
        <w:trPr>
          <w:trHeight w:val="300"/>
        </w:trPr>
        <w:tc>
          <w:tcPr>
            <w:tcW w:w="960" w:type="dxa"/>
            <w:tcBorders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základy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auto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hideMark/>
          </w:tcPr>
          <w:p w:rsidR="002906EA" w:rsidRPr="002906EA" w:rsidRDefault="002906EA" w:rsidP="005A0803">
            <w:pPr>
              <w:jc w:val="center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m</w:t>
            </w:r>
            <w:r w:rsidRPr="002906EA">
              <w:rPr>
                <w:rFonts w:ascii="Calibri Light" w:hAnsi="Calibri Light"/>
                <w:vertAlign w:val="superscript"/>
              </w:rPr>
              <w:t xml:space="preserve">3 </w:t>
            </w:r>
            <w:r w:rsidRPr="002906EA">
              <w:rPr>
                <w:rFonts w:ascii="Calibri Light" w:hAnsi="Calibri Light"/>
              </w:rPr>
              <w:t>OP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hideMark/>
          </w:tcPr>
          <w:p w:rsidR="002906EA" w:rsidRPr="002906EA" w:rsidRDefault="002906EA" w:rsidP="005A0803">
            <w:pPr>
              <w:jc w:val="center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100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noWrap/>
            <w:hideMark/>
          </w:tcPr>
          <w:p w:rsidR="002906EA" w:rsidRPr="002906EA" w:rsidRDefault="002906EA" w:rsidP="005A0803">
            <w:pPr>
              <w:jc w:val="center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12 000 Kč</w:t>
            </w:r>
          </w:p>
        </w:tc>
        <w:tc>
          <w:tcPr>
            <w:tcW w:w="2320" w:type="dxa"/>
            <w:tcBorders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5A0803">
            <w:pPr>
              <w:jc w:val="center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1 200 000 Kč</w:t>
            </w:r>
          </w:p>
        </w:tc>
        <w:tc>
          <w:tcPr>
            <w:tcW w:w="60" w:type="dxa"/>
            <w:tcBorders>
              <w:left w:val="nil"/>
              <w:bottom w:val="single" w:sz="4" w:space="0" w:color="auto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</w:tr>
      <w:tr w:rsidR="002906EA" w:rsidRPr="002906EA" w:rsidTr="00795C6E">
        <w:trPr>
          <w:trHeight w:val="300"/>
        </w:trPr>
        <w:tc>
          <w:tcPr>
            <w:tcW w:w="3840" w:type="dxa"/>
            <w:gridSpan w:val="4"/>
            <w:tcBorders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Celkové investiční náklady stavby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1680" w:type="dxa"/>
            <w:tcBorders>
              <w:left w:val="nil"/>
              <w:bottom w:val="single" w:sz="4" w:space="0" w:color="auto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2320" w:type="dxa"/>
            <w:tcBorders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5A0803">
            <w:pPr>
              <w:jc w:val="center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107 098 500 Kč</w:t>
            </w:r>
          </w:p>
        </w:tc>
        <w:tc>
          <w:tcPr>
            <w:tcW w:w="60" w:type="dxa"/>
            <w:tcBorders>
              <w:left w:val="nil"/>
              <w:bottom w:val="single" w:sz="4" w:space="0" w:color="auto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</w:tr>
      <w:tr w:rsidR="002906EA" w:rsidRPr="002906EA" w:rsidTr="00795C6E">
        <w:trPr>
          <w:trHeight w:val="300"/>
        </w:trPr>
        <w:tc>
          <w:tcPr>
            <w:tcW w:w="960" w:type="dxa"/>
            <w:tcBorders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DPH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1680" w:type="dxa"/>
            <w:tcBorders>
              <w:left w:val="nil"/>
              <w:bottom w:val="single" w:sz="4" w:space="0" w:color="auto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2320" w:type="dxa"/>
            <w:tcBorders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5A0803">
            <w:pPr>
              <w:jc w:val="center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16 064 775 Kč</w:t>
            </w:r>
          </w:p>
        </w:tc>
        <w:tc>
          <w:tcPr>
            <w:tcW w:w="60" w:type="dxa"/>
            <w:tcBorders>
              <w:left w:val="nil"/>
              <w:bottom w:val="single" w:sz="4" w:space="0" w:color="auto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</w:tr>
      <w:tr w:rsidR="002906EA" w:rsidRPr="002906EA" w:rsidTr="00795C6E">
        <w:trPr>
          <w:trHeight w:val="300"/>
        </w:trPr>
        <w:tc>
          <w:tcPr>
            <w:tcW w:w="4800" w:type="dxa"/>
            <w:gridSpan w:val="5"/>
            <w:tcBorders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Celkové investiční náklady stavby vč. DPH</w:t>
            </w:r>
          </w:p>
        </w:tc>
        <w:tc>
          <w:tcPr>
            <w:tcW w:w="1680" w:type="dxa"/>
            <w:tcBorders>
              <w:left w:val="nil"/>
              <w:bottom w:val="single" w:sz="4" w:space="0" w:color="auto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2320" w:type="dxa"/>
            <w:tcBorders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5A0803">
            <w:pPr>
              <w:jc w:val="center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123 163 275 Kč</w:t>
            </w:r>
          </w:p>
        </w:tc>
        <w:tc>
          <w:tcPr>
            <w:tcW w:w="60" w:type="dxa"/>
            <w:tcBorders>
              <w:left w:val="nil"/>
              <w:bottom w:val="single" w:sz="4" w:space="0" w:color="auto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</w:tr>
      <w:tr w:rsidR="002906EA" w:rsidRPr="002906EA" w:rsidTr="00795C6E">
        <w:trPr>
          <w:trHeight w:val="300"/>
        </w:trPr>
        <w:tc>
          <w:tcPr>
            <w:tcW w:w="960" w:type="dxa"/>
            <w:tcBorders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168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232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60" w:type="dxa"/>
            <w:tcBorders>
              <w:left w:val="nil"/>
              <w:bottom w:val="single" w:sz="4" w:space="0" w:color="auto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</w:tr>
      <w:tr w:rsidR="002906EA" w:rsidRPr="002906EA" w:rsidTr="00795C6E">
        <w:trPr>
          <w:trHeight w:val="300"/>
        </w:trPr>
        <w:tc>
          <w:tcPr>
            <w:tcW w:w="960" w:type="dxa"/>
            <w:tcBorders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960" w:type="dxa"/>
            <w:tcBorders>
              <w:left w:val="nil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2320" w:type="dxa"/>
            <w:tcBorders>
              <w:left w:val="nil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60" w:type="dxa"/>
            <w:tcBorders>
              <w:lef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</w:tr>
      <w:tr w:rsidR="002906EA" w:rsidRPr="002906EA" w:rsidTr="00795C6E">
        <w:trPr>
          <w:trHeight w:val="300"/>
        </w:trPr>
        <w:tc>
          <w:tcPr>
            <w:tcW w:w="960" w:type="dxa"/>
            <w:tcBorders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auto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960" w:type="dxa"/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m</w:t>
            </w:r>
            <w:r w:rsidRPr="002906EA">
              <w:rPr>
                <w:rFonts w:ascii="Calibri Light" w:hAnsi="Calibri Light"/>
                <w:vertAlign w:val="superscript"/>
              </w:rPr>
              <w:t>3</w:t>
            </w:r>
            <w:r>
              <w:rPr>
                <w:rFonts w:ascii="Calibri Light" w:hAnsi="Calibri Light"/>
              </w:rPr>
              <w:t xml:space="preserve"> </w:t>
            </w:r>
            <w:r w:rsidRPr="002906EA">
              <w:rPr>
                <w:rFonts w:ascii="Calibri Light" w:hAnsi="Calibri Light"/>
              </w:rPr>
              <w:t>OP</w:t>
            </w:r>
          </w:p>
        </w:tc>
        <w:tc>
          <w:tcPr>
            <w:tcW w:w="1680" w:type="dxa"/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jednotková cena</w:t>
            </w:r>
          </w:p>
        </w:tc>
        <w:tc>
          <w:tcPr>
            <w:tcW w:w="2380" w:type="dxa"/>
            <w:gridSpan w:val="2"/>
            <w:tcBorders>
              <w:bottom w:val="single" w:sz="4" w:space="0" w:color="auto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Investiční náklady</w:t>
            </w:r>
          </w:p>
        </w:tc>
      </w:tr>
      <w:tr w:rsidR="002906EA" w:rsidRPr="002906EA" w:rsidTr="00795C6E">
        <w:trPr>
          <w:trHeight w:val="300"/>
        </w:trPr>
        <w:tc>
          <w:tcPr>
            <w:tcW w:w="2880" w:type="dxa"/>
            <w:gridSpan w:val="3"/>
            <w:tcBorders>
              <w:righ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Náklady na demolici objektu</w:t>
            </w:r>
          </w:p>
        </w:tc>
        <w:tc>
          <w:tcPr>
            <w:tcW w:w="960" w:type="dxa"/>
            <w:tcBorders>
              <w:lef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960" w:type="dxa"/>
            <w:noWrap/>
            <w:hideMark/>
          </w:tcPr>
          <w:p w:rsidR="002906EA" w:rsidRPr="002906EA" w:rsidRDefault="002906EA" w:rsidP="005A0803">
            <w:pPr>
              <w:jc w:val="center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12613</w:t>
            </w:r>
          </w:p>
        </w:tc>
        <w:tc>
          <w:tcPr>
            <w:tcW w:w="1680" w:type="dxa"/>
            <w:noWrap/>
            <w:hideMark/>
          </w:tcPr>
          <w:p w:rsidR="002906EA" w:rsidRPr="002906EA" w:rsidRDefault="002906EA" w:rsidP="005A0803">
            <w:pPr>
              <w:jc w:val="center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555 Kč</w:t>
            </w:r>
          </w:p>
        </w:tc>
        <w:tc>
          <w:tcPr>
            <w:tcW w:w="2320" w:type="dxa"/>
            <w:tcBorders>
              <w:right w:val="nil"/>
            </w:tcBorders>
            <w:noWrap/>
            <w:hideMark/>
          </w:tcPr>
          <w:p w:rsidR="002906EA" w:rsidRPr="002906EA" w:rsidRDefault="002906EA" w:rsidP="005A0803">
            <w:pPr>
              <w:jc w:val="center"/>
              <w:rPr>
                <w:rFonts w:ascii="Calibri Light" w:hAnsi="Calibri Light"/>
              </w:rPr>
            </w:pPr>
            <w:r w:rsidRPr="002906EA">
              <w:rPr>
                <w:rFonts w:ascii="Calibri Light" w:hAnsi="Calibri Light"/>
              </w:rPr>
              <w:t>7 000</w:t>
            </w:r>
            <w:r w:rsidR="005A0803">
              <w:rPr>
                <w:rFonts w:ascii="Calibri Light" w:hAnsi="Calibri Light"/>
              </w:rPr>
              <w:t> </w:t>
            </w:r>
            <w:r w:rsidRPr="002906EA">
              <w:rPr>
                <w:rFonts w:ascii="Calibri Light" w:hAnsi="Calibri Light"/>
              </w:rPr>
              <w:t>000</w:t>
            </w:r>
            <w:r w:rsidR="005A0803">
              <w:rPr>
                <w:rFonts w:ascii="Calibri Light" w:hAnsi="Calibri Light"/>
              </w:rPr>
              <w:t xml:space="preserve"> Kč</w:t>
            </w:r>
          </w:p>
        </w:tc>
        <w:tc>
          <w:tcPr>
            <w:tcW w:w="60" w:type="dxa"/>
            <w:tcBorders>
              <w:left w:val="nil"/>
            </w:tcBorders>
            <w:noWrap/>
            <w:hideMark/>
          </w:tcPr>
          <w:p w:rsidR="002906EA" w:rsidRPr="002906EA" w:rsidRDefault="002906EA" w:rsidP="00745775">
            <w:pPr>
              <w:jc w:val="both"/>
              <w:rPr>
                <w:rFonts w:ascii="Calibri Light" w:hAnsi="Calibri Light"/>
              </w:rPr>
            </w:pPr>
          </w:p>
        </w:tc>
      </w:tr>
    </w:tbl>
    <w:p w:rsidR="0011472D" w:rsidRDefault="0011472D" w:rsidP="00745775">
      <w:pPr>
        <w:jc w:val="both"/>
        <w:rPr>
          <w:rFonts w:ascii="Calibri Light" w:hAnsi="Calibri Light"/>
        </w:rPr>
      </w:pPr>
    </w:p>
    <w:p w:rsidR="0011472D" w:rsidRDefault="0011472D" w:rsidP="00745775">
      <w:pPr>
        <w:jc w:val="both"/>
        <w:rPr>
          <w:rFonts w:ascii="Calibri Light" w:hAnsi="Calibri Light"/>
        </w:rPr>
      </w:pPr>
    </w:p>
    <w:p w:rsidR="0011472D" w:rsidRDefault="0011472D" w:rsidP="00745775">
      <w:pPr>
        <w:jc w:val="both"/>
        <w:rPr>
          <w:rFonts w:ascii="Calibri Light" w:hAnsi="Calibri Light"/>
        </w:rPr>
      </w:pPr>
    </w:p>
    <w:p w:rsidR="00172E50" w:rsidRDefault="00172E50" w:rsidP="00745775">
      <w:pPr>
        <w:jc w:val="both"/>
      </w:pPr>
    </w:p>
    <w:sectPr w:rsidR="00172E50" w:rsidSect="005A0803">
      <w:headerReference w:type="default" r:id="rId16"/>
      <w:pgSz w:w="11906" w:h="16838"/>
      <w:pgMar w:top="1134" w:right="1134" w:bottom="1702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472" w:rsidRDefault="00A93472" w:rsidP="00D77C19">
      <w:pPr>
        <w:spacing w:after="0" w:line="240" w:lineRule="auto"/>
      </w:pPr>
      <w:r>
        <w:separator/>
      </w:r>
    </w:p>
  </w:endnote>
  <w:endnote w:type="continuationSeparator" w:id="0">
    <w:p w:rsidR="00A93472" w:rsidRDefault="00A93472" w:rsidP="00D7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472" w:rsidRDefault="00A93472" w:rsidP="00D77C19">
      <w:pPr>
        <w:spacing w:after="0" w:line="240" w:lineRule="auto"/>
      </w:pPr>
      <w:r>
        <w:separator/>
      </w:r>
    </w:p>
  </w:footnote>
  <w:footnote w:type="continuationSeparator" w:id="0">
    <w:p w:rsidR="00A93472" w:rsidRDefault="00A93472" w:rsidP="00D77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0D6" w:rsidRDefault="001770D6">
    <w:pPr>
      <w:pStyle w:val="Zhlav"/>
    </w:pPr>
    <w:r>
      <w:t xml:space="preserve">                                                                                                                                                                      DPT 2021-69/</w:t>
    </w:r>
    <w:r>
      <w:fldChar w:fldCharType="begin"/>
    </w:r>
    <w:r>
      <w:instrText>PAGE   \* MERGEFORMAT</w:instrText>
    </w:r>
    <w:r>
      <w:fldChar w:fldCharType="separate"/>
    </w:r>
    <w:r w:rsidR="002B149E">
      <w:rPr>
        <w:noProof/>
      </w:rPr>
      <w:t>6</w:t>
    </w:r>
    <w:r>
      <w:fldChar w:fldCharType="end"/>
    </w:r>
  </w:p>
  <w:p w:rsidR="001770D6" w:rsidRDefault="001770D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7E5"/>
    <w:rsid w:val="000E2659"/>
    <w:rsid w:val="000F1CC6"/>
    <w:rsid w:val="0011472D"/>
    <w:rsid w:val="00143711"/>
    <w:rsid w:val="001619D1"/>
    <w:rsid w:val="00172E50"/>
    <w:rsid w:val="001770D6"/>
    <w:rsid w:val="0023604C"/>
    <w:rsid w:val="002471A4"/>
    <w:rsid w:val="00254B94"/>
    <w:rsid w:val="002906EA"/>
    <w:rsid w:val="002B149E"/>
    <w:rsid w:val="002C037C"/>
    <w:rsid w:val="002C2EBC"/>
    <w:rsid w:val="002C4CD3"/>
    <w:rsid w:val="002D6D75"/>
    <w:rsid w:val="002D7B4D"/>
    <w:rsid w:val="003B2E86"/>
    <w:rsid w:val="003F1BD0"/>
    <w:rsid w:val="00414A4D"/>
    <w:rsid w:val="00422DE9"/>
    <w:rsid w:val="004615AC"/>
    <w:rsid w:val="004B0C47"/>
    <w:rsid w:val="004F67CB"/>
    <w:rsid w:val="005128A7"/>
    <w:rsid w:val="005916C7"/>
    <w:rsid w:val="005A0803"/>
    <w:rsid w:val="005D2980"/>
    <w:rsid w:val="00602E8C"/>
    <w:rsid w:val="00604374"/>
    <w:rsid w:val="00651003"/>
    <w:rsid w:val="006760F3"/>
    <w:rsid w:val="0067733B"/>
    <w:rsid w:val="006B3B4B"/>
    <w:rsid w:val="00716B92"/>
    <w:rsid w:val="00743CC5"/>
    <w:rsid w:val="00745775"/>
    <w:rsid w:val="007552A6"/>
    <w:rsid w:val="00790550"/>
    <w:rsid w:val="00795C6E"/>
    <w:rsid w:val="007B54D4"/>
    <w:rsid w:val="00831D6B"/>
    <w:rsid w:val="008565E9"/>
    <w:rsid w:val="008700E5"/>
    <w:rsid w:val="008F05EC"/>
    <w:rsid w:val="00954BF9"/>
    <w:rsid w:val="00975DA3"/>
    <w:rsid w:val="009B5490"/>
    <w:rsid w:val="00A14A89"/>
    <w:rsid w:val="00A207E5"/>
    <w:rsid w:val="00A34C98"/>
    <w:rsid w:val="00A93472"/>
    <w:rsid w:val="00AB12B5"/>
    <w:rsid w:val="00AB329C"/>
    <w:rsid w:val="00AB56F1"/>
    <w:rsid w:val="00AB697D"/>
    <w:rsid w:val="00B0292B"/>
    <w:rsid w:val="00BB737C"/>
    <w:rsid w:val="00C04779"/>
    <w:rsid w:val="00C71B40"/>
    <w:rsid w:val="00C80795"/>
    <w:rsid w:val="00D409B4"/>
    <w:rsid w:val="00D66AE8"/>
    <w:rsid w:val="00D77C19"/>
    <w:rsid w:val="00E377C1"/>
    <w:rsid w:val="00EA6194"/>
    <w:rsid w:val="00F56AE9"/>
    <w:rsid w:val="00F6299C"/>
    <w:rsid w:val="00F9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FAE54"/>
  <w15:docId w15:val="{2AA84979-BC5C-4067-9E1E-42681FCBF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20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07E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2C4CD3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D77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7C19"/>
  </w:style>
  <w:style w:type="paragraph" w:styleId="Zpat">
    <w:name w:val="footer"/>
    <w:basedOn w:val="Normln"/>
    <w:link w:val="ZpatChar"/>
    <w:uiPriority w:val="99"/>
    <w:unhideWhenUsed/>
    <w:rsid w:val="00D77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7C19"/>
  </w:style>
  <w:style w:type="paragraph" w:styleId="Titulek">
    <w:name w:val="caption"/>
    <w:basedOn w:val="Normln"/>
    <w:next w:val="Normln"/>
    <w:uiPriority w:val="35"/>
    <w:unhideWhenUsed/>
    <w:qFormat/>
    <w:rsid w:val="00743CC5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Mkatabulky">
    <w:name w:val="Table Grid"/>
    <w:basedOn w:val="Normlntabulka"/>
    <w:uiPriority w:val="59"/>
    <w:rsid w:val="00290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450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1756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31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20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7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1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9696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1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39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454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54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4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5713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2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1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95956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4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nahlizenidokn.cuzk.cz/ZobrazObjekt.aspx?encrypted=5kWxTCZptdL8fSFlaGwz0Ygz8IGWdd0-XJnAttyjaCj05Pt3BfYZJx2RSIgzvebcIylN8VppXzqdqaBJSptDnBYPXe1u1yKDHt6Wb0EG2mZx4RmLuu0WosGIouKXgiEl2gBHXCYBBY_VL80ZzS2_X2YyAw8i9SwXJIYBz45lbbuWH3x17KflmuhbsrbMJstzYkypfjCId50SdoCw20Vxvn9VeXPS5gZBMamaXibaDwxOlASIYwtHo5NLsBelFoN57Cmz1P9soUBVvOQSMhzVFa9mmT9GPEvlitzukmywTOFXbPhJbYPQvcnDBrjURFkv9H9ue11bcMjcrXH203RxQfrFDj8U1Rp63TEguiy9vZBlw5Dfv0a-hzKGzk818VpYY_jxbPG6jOKSKzw9R6N-sJZBWOK65293fvBPML7uWjTAHywAPHv2GMvo5Qnat1NX8MQMbVp2UVvB6UBFFpXQB42MnuD1D_GlmAhPXTyIvJmEInA8w4ebL6EzHnv2QBkNeA50sWL-5newj-j4LPB9T8F0ksZKI0dC" TargetMode="Externa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nahlizenidokn.cuzk.cz/ZobrazObjekt.aspx?encrypted=cajKTTfv1anitsO8c3PdwRM-3KQGbSYhu4LbsC5nEuQQLdGiFr9mGC0hCTZ4_mymu4Nx9fAqGzhXqZWUCMZMNtWN1_AKCrA7rfNBFEaGwAqLDYc6GWp_q10J61J_ofxdorBm6Lw839OtKHtoX-B12IxH7FirUdaE9tIdrg3zMqh-YoiTRmZ8jw==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7.jpg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hyperlink" Target="https://nahlizenidokn.cuzk.cz/ZobrazObjekt.aspx?encrypted=BaEk0yYUGh4Yiex5PwvUf8OUziFqo5nUwlgsKaEIdWLIkbB4ZGjcT0mwoLowOL-QmrjOU1Ev-wuufdWwowpvMtSA1XX5gwjzNFtpUUkES_5P09XQCrCDtdFQNMTecY1ZM77nDSpotNlAVy30bN0ob5QXQsQ3cnco-83ScXPb5u6ntV8JvYw4ZluVIFTIpBt84qZU473DGGlZ4NWi5-xHC9pJK7Kbx6PGl3jhrDH4vOVX4pzinBwcIzAb1M6nxGDW4I4yN0a0fopUIduHdOBo8SaP9TLQGswQHB38-6cai5f-zaxIwF8_GQ3gMNUyph-c0RqTnXLWYwXqrWVKaJ9mZSI2joRRPjNfm_2mKJ1_OcsuwrDL7hofr8iPzO-XfA6jdIxLSi0jHShusGGLR0U0NNRuhghYN5KJPSpJcCUmiB6iJWtHmMI3C7qU4nxsNWRbyveBDKB9eSw4AXC7WBHRT6bCJY19esJbGrc55s_MlWTHZKgnJ2w-P-rSzWl6sctKsjNME4tRklbaMfq2fdz2Vm0O8Cr9dhrI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1687</Words>
  <Characters>9957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11621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Vopat Věroslav</dc:creator>
  <cp:lastModifiedBy>Paprskářová Pavla</cp:lastModifiedBy>
  <cp:revision>13</cp:revision>
  <dcterms:created xsi:type="dcterms:W3CDTF">2022-02-16T09:11:00Z</dcterms:created>
  <dcterms:modified xsi:type="dcterms:W3CDTF">2022-06-22T13:18:00Z</dcterms:modified>
</cp:coreProperties>
</file>